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C7B" w:rsidRDefault="00376C7B" w:rsidP="00A87646">
      <w:pPr>
        <w:shd w:val="clear" w:color="auto" w:fill="FFFFFF"/>
        <w:spacing w:after="54"/>
        <w:jc w:val="left"/>
        <w:outlineLvl w:val="0"/>
        <w:rPr>
          <w:rFonts w:ascii="Times New Roman" w:eastAsia="Times New Roman" w:hAnsi="Times New Roman" w:cs="Times New Roman"/>
          <w:b/>
          <w:bCs/>
          <w:color w:val="000000"/>
          <w:spacing w:val="-1"/>
          <w:kern w:val="36"/>
          <w:sz w:val="28"/>
          <w:szCs w:val="28"/>
        </w:rPr>
      </w:pPr>
    </w:p>
    <w:p w:rsidR="00376C7B" w:rsidRDefault="00376C7B" w:rsidP="00A87646">
      <w:pPr>
        <w:shd w:val="clear" w:color="auto" w:fill="FFFFFF"/>
        <w:spacing w:after="54"/>
        <w:jc w:val="left"/>
        <w:outlineLvl w:val="0"/>
        <w:rPr>
          <w:rFonts w:ascii="Times New Roman" w:eastAsia="Times New Roman" w:hAnsi="Times New Roman" w:cs="Times New Roman"/>
          <w:b/>
          <w:bCs/>
          <w:color w:val="000000"/>
          <w:spacing w:val="-1"/>
          <w:kern w:val="36"/>
          <w:sz w:val="28"/>
          <w:szCs w:val="28"/>
        </w:rPr>
      </w:pPr>
    </w:p>
    <w:p w:rsidR="00376C7B" w:rsidRDefault="00376C7B" w:rsidP="00A87646">
      <w:pPr>
        <w:shd w:val="clear" w:color="auto" w:fill="FFFFFF"/>
        <w:spacing w:after="54"/>
        <w:jc w:val="left"/>
        <w:outlineLvl w:val="0"/>
        <w:rPr>
          <w:rFonts w:ascii="Times New Roman" w:eastAsia="Times New Roman" w:hAnsi="Times New Roman" w:cs="Times New Roman"/>
          <w:b/>
          <w:bCs/>
          <w:color w:val="000000"/>
          <w:spacing w:val="-1"/>
          <w:kern w:val="36"/>
          <w:sz w:val="28"/>
          <w:szCs w:val="28"/>
        </w:rPr>
      </w:pPr>
    </w:p>
    <w:p w:rsidR="00A87646" w:rsidRPr="008F62EA" w:rsidRDefault="00A87646" w:rsidP="00A87646">
      <w:pPr>
        <w:shd w:val="clear" w:color="auto" w:fill="FFFFFF"/>
        <w:spacing w:after="54"/>
        <w:jc w:val="left"/>
        <w:outlineLvl w:val="0"/>
        <w:rPr>
          <w:rFonts w:ascii="Times New Roman" w:eastAsia="Times New Roman" w:hAnsi="Times New Roman" w:cs="Times New Roman"/>
          <w:b/>
          <w:bCs/>
          <w:color w:val="000000"/>
          <w:spacing w:val="-1"/>
          <w:kern w:val="36"/>
          <w:sz w:val="28"/>
          <w:szCs w:val="28"/>
        </w:rPr>
      </w:pPr>
      <w:r w:rsidRPr="008F62EA">
        <w:rPr>
          <w:rFonts w:ascii="Times New Roman" w:eastAsia="Times New Roman" w:hAnsi="Times New Roman" w:cs="Times New Roman"/>
          <w:b/>
          <w:bCs/>
          <w:color w:val="000000"/>
          <w:spacing w:val="-1"/>
          <w:kern w:val="36"/>
          <w:sz w:val="28"/>
          <w:szCs w:val="28"/>
        </w:rPr>
        <w:t>Chuyện sinh con thứ 3 trong ngành giáo dục</w:t>
      </w:r>
      <w:r w:rsidR="00376C7B">
        <w:rPr>
          <w:rFonts w:ascii="Times New Roman" w:eastAsia="Times New Roman" w:hAnsi="Times New Roman" w:cs="Times New Roman"/>
          <w:b/>
          <w:bCs/>
          <w:color w:val="000000"/>
          <w:spacing w:val="-1"/>
          <w:kern w:val="36"/>
          <w:sz w:val="28"/>
          <w:szCs w:val="28"/>
        </w:rPr>
        <w:t xml:space="preserve"> tại tỉnh Phú Thọ</w:t>
      </w:r>
    </w:p>
    <w:p w:rsidR="00A87646" w:rsidRPr="008F62EA" w:rsidRDefault="00A87646" w:rsidP="00A87646">
      <w:pPr>
        <w:shd w:val="clear" w:color="auto" w:fill="FFFFFF"/>
        <w:jc w:val="left"/>
        <w:rPr>
          <w:rFonts w:ascii="Times New Roman" w:eastAsia="Times New Roman" w:hAnsi="Times New Roman" w:cs="Times New Roman"/>
          <w:color w:val="999999"/>
          <w:sz w:val="28"/>
          <w:szCs w:val="28"/>
        </w:rPr>
      </w:pPr>
      <w:r w:rsidRPr="008F62EA">
        <w:rPr>
          <w:rFonts w:ascii="Times New Roman" w:eastAsia="Times New Roman" w:hAnsi="Times New Roman" w:cs="Times New Roman"/>
          <w:color w:val="999999"/>
          <w:sz w:val="28"/>
          <w:szCs w:val="28"/>
        </w:rPr>
        <w:t>Xuất bản: 07:49, Thứ Tư, 20/05/2015, [GMT+7]</w:t>
      </w:r>
    </w:p>
    <w:p w:rsidR="00A87646" w:rsidRPr="008F62EA" w:rsidRDefault="009A2C90" w:rsidP="00A87646">
      <w:pPr>
        <w:shd w:val="clear" w:color="auto" w:fill="FFFFFF"/>
        <w:jc w:val="left"/>
        <w:rPr>
          <w:rFonts w:ascii="Times New Roman" w:eastAsia="Times New Roman" w:hAnsi="Times New Roman" w:cs="Times New Roman"/>
          <w:color w:val="000000"/>
          <w:sz w:val="28"/>
          <w:szCs w:val="28"/>
        </w:rPr>
      </w:pPr>
      <w:hyperlink r:id="rId5" w:tgtFrame="_blank" w:tooltip="Đăng lên Facebook" w:history="1">
        <w:r w:rsidR="00A87646" w:rsidRPr="008F62EA">
          <w:rPr>
            <w:rFonts w:ascii="Times New Roman" w:eastAsia="Times New Roman" w:hAnsi="Times New Roman" w:cs="Times New Roman"/>
            <w:color w:val="0000FF"/>
            <w:sz w:val="28"/>
            <w:szCs w:val="28"/>
          </w:rPr>
          <w:t>Đăng Lên Facebook</w:t>
        </w:r>
      </w:hyperlink>
      <w:r w:rsidR="00A87646" w:rsidRPr="008F62EA">
        <w:rPr>
          <w:rFonts w:ascii="Times New Roman" w:eastAsia="Times New Roman" w:hAnsi="Times New Roman" w:cs="Times New Roman"/>
          <w:color w:val="000000"/>
          <w:sz w:val="28"/>
          <w:szCs w:val="28"/>
        </w:rPr>
        <w:t> </w:t>
      </w:r>
      <w:hyperlink r:id="rId6" w:tgtFrame="_blank" w:tooltip="Đưa bài viết lên linkhay!" w:history="1">
        <w:r w:rsidR="00A87646" w:rsidRPr="008F62EA">
          <w:rPr>
            <w:rFonts w:ascii="Times New Roman" w:eastAsia="Times New Roman" w:hAnsi="Times New Roman" w:cs="Times New Roman"/>
            <w:color w:val="0000FF"/>
            <w:sz w:val="28"/>
            <w:szCs w:val="28"/>
          </w:rPr>
          <w:t>Đưa Bài Viết Lên Linkhay</w:t>
        </w:r>
      </w:hyperlink>
      <w:r w:rsidR="00A87646" w:rsidRPr="008F62EA">
        <w:rPr>
          <w:rFonts w:ascii="Times New Roman" w:eastAsia="Times New Roman" w:hAnsi="Times New Roman" w:cs="Times New Roman"/>
          <w:color w:val="000000"/>
          <w:sz w:val="28"/>
          <w:szCs w:val="28"/>
        </w:rPr>
        <w:t> </w:t>
      </w:r>
      <w:hyperlink r:id="rId7" w:tgtFrame="_blank" w:tooltip="Đưa bài viết lên Google Bookmarks" w:history="1">
        <w:r w:rsidR="00A87646" w:rsidRPr="008F62EA">
          <w:rPr>
            <w:rFonts w:ascii="Times New Roman" w:eastAsia="Times New Roman" w:hAnsi="Times New Roman" w:cs="Times New Roman"/>
            <w:color w:val="0000FF"/>
            <w:sz w:val="28"/>
            <w:szCs w:val="28"/>
          </w:rPr>
          <w:t>Đưa Bài Viết Lên Google Bookmarks</w:t>
        </w:r>
      </w:hyperlink>
      <w:r w:rsidR="00A87646" w:rsidRPr="008F62EA">
        <w:rPr>
          <w:rFonts w:ascii="Times New Roman" w:eastAsia="Times New Roman" w:hAnsi="Times New Roman" w:cs="Times New Roman"/>
          <w:color w:val="000000"/>
          <w:sz w:val="28"/>
          <w:szCs w:val="28"/>
        </w:rPr>
        <w:t> </w:t>
      </w:r>
      <w:hyperlink r:id="rId8" w:tgtFrame="_blank" w:tooltip="Đăng lên Twitter" w:history="1">
        <w:r w:rsidR="00A87646" w:rsidRPr="008F62EA">
          <w:rPr>
            <w:rFonts w:ascii="Times New Roman" w:eastAsia="Times New Roman" w:hAnsi="Times New Roman" w:cs="Times New Roman"/>
            <w:color w:val="0000FF"/>
            <w:sz w:val="28"/>
            <w:szCs w:val="28"/>
          </w:rPr>
          <w:t>Đăng Lên Twitter</w:t>
        </w:r>
      </w:hyperlink>
      <w:r w:rsidR="00A87646" w:rsidRPr="008F62EA">
        <w:rPr>
          <w:rFonts w:ascii="Times New Roman" w:eastAsia="Times New Roman" w:hAnsi="Times New Roman" w:cs="Times New Roman"/>
          <w:color w:val="000000"/>
          <w:sz w:val="28"/>
          <w:szCs w:val="28"/>
        </w:rPr>
        <w:t> </w:t>
      </w:r>
      <w:hyperlink r:id="rId9" w:tooltip="Chia sẻ" w:history="1">
        <w:r w:rsidR="00A87646" w:rsidRPr="008F62EA">
          <w:rPr>
            <w:rFonts w:ascii="Times New Roman" w:eastAsia="Times New Roman" w:hAnsi="Times New Roman" w:cs="Times New Roman"/>
            <w:color w:val="0000FF"/>
            <w:sz w:val="28"/>
            <w:szCs w:val="28"/>
          </w:rPr>
          <w:t>Chia Sẻ</w:t>
        </w:r>
      </w:hyperlink>
      <w:r w:rsidR="00A87646" w:rsidRPr="008F62EA">
        <w:rPr>
          <w:rFonts w:ascii="Times New Roman" w:eastAsia="Times New Roman" w:hAnsi="Times New Roman" w:cs="Times New Roman"/>
          <w:color w:val="000000"/>
          <w:sz w:val="28"/>
          <w:szCs w:val="28"/>
        </w:rPr>
        <w:t> </w:t>
      </w:r>
      <w:hyperlink r:id="rId10" w:tooltip="In bài viết này" w:history="1">
        <w:r w:rsidR="00A87646" w:rsidRPr="008F62EA">
          <w:rPr>
            <w:rFonts w:ascii="Times New Roman" w:eastAsia="Times New Roman" w:hAnsi="Times New Roman" w:cs="Times New Roman"/>
            <w:color w:val="0000FF"/>
            <w:sz w:val="28"/>
            <w:szCs w:val="28"/>
          </w:rPr>
          <w:t>In Bài Viết Này</w:t>
        </w:r>
      </w:hyperlink>
    </w:p>
    <w:p w:rsidR="00A87646" w:rsidRPr="008F62EA" w:rsidRDefault="00A87646" w:rsidP="00A87646">
      <w:pPr>
        <w:shd w:val="clear" w:color="auto" w:fill="FFFFFF"/>
        <w:spacing w:line="0" w:lineRule="auto"/>
        <w:jc w:val="left"/>
        <w:rPr>
          <w:rFonts w:ascii="Times New Roman" w:eastAsia="Times New Roman" w:hAnsi="Times New Roman" w:cs="Times New Roman"/>
          <w:color w:val="FFFFFF"/>
          <w:sz w:val="28"/>
          <w:szCs w:val="28"/>
        </w:rPr>
      </w:pPr>
      <w:r w:rsidRPr="008F62EA">
        <w:rPr>
          <w:rFonts w:ascii="Times New Roman" w:eastAsia="Times New Roman" w:hAnsi="Times New Roman" w:cs="Times New Roman"/>
          <w:color w:val="FFFFFF"/>
          <w:sz w:val="28"/>
          <w:szCs w:val="28"/>
        </w:rPr>
        <w:t>.</w:t>
      </w:r>
    </w:p>
    <w:tbl>
      <w:tblPr>
        <w:tblW w:w="6985" w:type="dxa"/>
        <w:tblCellSpacing w:w="15" w:type="dxa"/>
        <w:tblInd w:w="754" w:type="dxa"/>
        <w:shd w:val="clear" w:color="auto" w:fill="FFFFFF"/>
        <w:tblCellMar>
          <w:top w:w="15" w:type="dxa"/>
          <w:left w:w="15" w:type="dxa"/>
          <w:bottom w:w="15" w:type="dxa"/>
          <w:right w:w="15" w:type="dxa"/>
        </w:tblCellMar>
        <w:tblLook w:val="04A0"/>
      </w:tblPr>
      <w:tblGrid>
        <w:gridCol w:w="6985"/>
      </w:tblGrid>
      <w:tr w:rsidR="00A87646" w:rsidRPr="008F62EA" w:rsidTr="008F62EA">
        <w:trPr>
          <w:tblCellSpacing w:w="15" w:type="dxa"/>
        </w:trPr>
        <w:tc>
          <w:tcPr>
            <w:tcW w:w="0" w:type="auto"/>
            <w:shd w:val="clear" w:color="auto" w:fill="FFFFFF"/>
            <w:hideMark/>
          </w:tcPr>
          <w:p w:rsidR="00A87646" w:rsidRPr="008F62EA" w:rsidRDefault="00A87646" w:rsidP="00A87646">
            <w:pPr>
              <w:divId w:val="1706518780"/>
              <w:rPr>
                <w:rFonts w:ascii="Times New Roman" w:eastAsia="Times New Roman" w:hAnsi="Times New Roman" w:cs="Times New Roman"/>
                <w:color w:val="000000"/>
                <w:sz w:val="28"/>
                <w:szCs w:val="28"/>
              </w:rPr>
            </w:pPr>
            <w:r w:rsidRPr="008F62EA">
              <w:rPr>
                <w:rFonts w:ascii="Times New Roman" w:eastAsia="Times New Roman" w:hAnsi="Times New Roman" w:cs="Times New Roman"/>
                <w:b/>
                <w:bCs/>
                <w:color w:val="000000"/>
                <w:sz w:val="28"/>
                <w:szCs w:val="28"/>
              </w:rPr>
              <w:t>PTO- Gần đây, tình trạng đội ngũ cán bộ, giáo viên ngành giáo dục sinh con thứ 3 có chiều hướng gia tăng. Việc vi phạm chính sách DS-KHHGĐ của đội ngũ làm công tác “trồng người” có tác động không nhỏ đến suy nghĩ, hành động của quần chúng nhân dân, ảnh hưởng đến việc tuyên truyền thực hiện chính sách DS-KHHGĐ của tỉnh.</w:t>
            </w:r>
          </w:p>
          <w:tbl>
            <w:tblPr>
              <w:tblW w:w="5481" w:type="dxa"/>
              <w:jc w:val="center"/>
              <w:shd w:val="clear" w:color="auto" w:fill="E9E9E9"/>
              <w:tblCellMar>
                <w:top w:w="15" w:type="dxa"/>
                <w:left w:w="15" w:type="dxa"/>
                <w:bottom w:w="15" w:type="dxa"/>
                <w:right w:w="15" w:type="dxa"/>
              </w:tblCellMar>
              <w:tblLook w:val="04A0"/>
            </w:tblPr>
            <w:tblGrid>
              <w:gridCol w:w="5481"/>
            </w:tblGrid>
            <w:tr w:rsidR="00A87646" w:rsidRPr="008F62EA" w:rsidTr="00A87646">
              <w:trPr>
                <w:jc w:val="center"/>
              </w:trPr>
              <w:tc>
                <w:tcPr>
                  <w:tcW w:w="0" w:type="auto"/>
                  <w:shd w:val="clear" w:color="auto" w:fill="E9E9E9"/>
                  <w:tcMar>
                    <w:top w:w="54" w:type="dxa"/>
                    <w:left w:w="54" w:type="dxa"/>
                    <w:bottom w:w="54" w:type="dxa"/>
                    <w:right w:w="54" w:type="dxa"/>
                  </w:tcMar>
                  <w:vAlign w:val="center"/>
                  <w:hideMark/>
                </w:tcPr>
                <w:p w:rsidR="00A87646" w:rsidRPr="008F62EA" w:rsidRDefault="00A87646" w:rsidP="00A87646">
                  <w:pPr>
                    <w:jc w:val="center"/>
                    <w:rPr>
                      <w:rFonts w:ascii="Times New Roman" w:eastAsia="Times New Roman" w:hAnsi="Times New Roman" w:cs="Times New Roman"/>
                      <w:color w:val="004488"/>
                      <w:sz w:val="28"/>
                      <w:szCs w:val="28"/>
                    </w:rPr>
                  </w:pPr>
                  <w:r w:rsidRPr="008F62EA">
                    <w:rPr>
                      <w:rFonts w:ascii="Times New Roman" w:eastAsia="Times New Roman" w:hAnsi="Times New Roman" w:cs="Times New Roman"/>
                      <w:noProof/>
                      <w:color w:val="004488"/>
                      <w:sz w:val="28"/>
                      <w:szCs w:val="28"/>
                    </w:rPr>
                    <w:drawing>
                      <wp:inline distT="0" distB="0" distL="0" distR="0">
                        <wp:extent cx="3263237" cy="2417083"/>
                        <wp:effectExtent l="19050" t="0" r="0" b="0"/>
                        <wp:docPr id="1" name="Picture 1" descr="Tổ chức phát tờ rơi về chăm sóc sức khỏe sinh sản trong trường họ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ổ chức phát tờ rơi về chăm sóc sức khỏe sinh sản trong trường học."/>
                                <pic:cNvPicPr>
                                  <a:picLocks noChangeAspect="1" noChangeArrowheads="1"/>
                                </pic:cNvPicPr>
                              </pic:nvPicPr>
                              <pic:blipFill>
                                <a:blip r:embed="rId11"/>
                                <a:srcRect/>
                                <a:stretch>
                                  <a:fillRect/>
                                </a:stretch>
                              </pic:blipFill>
                              <pic:spPr bwMode="auto">
                                <a:xfrm>
                                  <a:off x="0" y="0"/>
                                  <a:ext cx="3263343" cy="2417161"/>
                                </a:xfrm>
                                <a:prstGeom prst="rect">
                                  <a:avLst/>
                                </a:prstGeom>
                                <a:noFill/>
                                <a:ln w="9525">
                                  <a:noFill/>
                                  <a:miter lim="800000"/>
                                  <a:headEnd/>
                                  <a:tailEnd/>
                                </a:ln>
                              </pic:spPr>
                            </pic:pic>
                          </a:graphicData>
                        </a:graphic>
                      </wp:inline>
                    </w:drawing>
                  </w:r>
                </w:p>
              </w:tc>
            </w:tr>
            <w:tr w:rsidR="00A87646" w:rsidRPr="008F62EA" w:rsidTr="00A87646">
              <w:trPr>
                <w:jc w:val="center"/>
              </w:trPr>
              <w:tc>
                <w:tcPr>
                  <w:tcW w:w="0" w:type="auto"/>
                  <w:shd w:val="clear" w:color="auto" w:fill="E9E9E9"/>
                  <w:tcMar>
                    <w:top w:w="54" w:type="dxa"/>
                    <w:left w:w="54" w:type="dxa"/>
                    <w:bottom w:w="54" w:type="dxa"/>
                    <w:right w:w="54" w:type="dxa"/>
                  </w:tcMar>
                  <w:vAlign w:val="center"/>
                  <w:hideMark/>
                </w:tcPr>
                <w:p w:rsidR="00A87646" w:rsidRPr="008F62EA" w:rsidRDefault="00A87646" w:rsidP="00A87646">
                  <w:pPr>
                    <w:jc w:val="center"/>
                    <w:rPr>
                      <w:rFonts w:ascii="Times New Roman" w:eastAsia="Times New Roman" w:hAnsi="Times New Roman" w:cs="Times New Roman"/>
                      <w:color w:val="004488"/>
                      <w:sz w:val="28"/>
                      <w:szCs w:val="28"/>
                    </w:rPr>
                  </w:pPr>
                  <w:r w:rsidRPr="008F62EA">
                    <w:rPr>
                      <w:rFonts w:ascii="Times New Roman" w:eastAsia="Times New Roman" w:hAnsi="Times New Roman" w:cs="Times New Roman"/>
                      <w:color w:val="004488"/>
                      <w:sz w:val="28"/>
                      <w:szCs w:val="28"/>
                    </w:rPr>
                    <w:t>Tổ chức phát tờ rơi về chăm sóc sức khỏe sinh sản trong trường học.</w:t>
                  </w:r>
                </w:p>
              </w:tc>
            </w:tr>
          </w:tbl>
          <w:p w:rsidR="008F62EA" w:rsidRDefault="00A87646" w:rsidP="00A87646">
            <w:pPr>
              <w:rPr>
                <w:rFonts w:ascii="Times New Roman" w:eastAsia="Times New Roman" w:hAnsi="Times New Roman" w:cs="Times New Roman"/>
                <w:b/>
                <w:bCs/>
                <w:color w:val="000000"/>
                <w:sz w:val="28"/>
                <w:szCs w:val="28"/>
              </w:rPr>
            </w:pPr>
            <w:r w:rsidRPr="008F62EA">
              <w:rPr>
                <w:rFonts w:ascii="Times New Roman" w:eastAsia="Times New Roman" w:hAnsi="Times New Roman" w:cs="Times New Roman"/>
                <w:b/>
                <w:bCs/>
                <w:color w:val="000000"/>
                <w:sz w:val="28"/>
                <w:szCs w:val="28"/>
              </w:rPr>
              <w:t>Lắm chiêu lách luật...</w:t>
            </w:r>
          </w:p>
          <w:p w:rsidR="008F62EA" w:rsidRDefault="00A87646" w:rsidP="00A87646">
            <w:pPr>
              <w:rPr>
                <w:rFonts w:ascii="Times New Roman" w:eastAsia="Times New Roman" w:hAnsi="Times New Roman" w:cs="Times New Roman"/>
                <w:color w:val="000000"/>
                <w:sz w:val="28"/>
                <w:szCs w:val="28"/>
              </w:rPr>
            </w:pPr>
            <w:r w:rsidRPr="008F62EA">
              <w:rPr>
                <w:rFonts w:ascii="Times New Roman" w:eastAsia="Times New Roman" w:hAnsi="Times New Roman" w:cs="Times New Roman"/>
                <w:color w:val="000000"/>
                <w:sz w:val="28"/>
                <w:szCs w:val="28"/>
              </w:rPr>
              <w:br/>
              <w:t>Những năm qua, bài toán giảm tỷ lệ sinh con thứ 3 trở lên và giải quyết tình trạng mất cân bằng giới tính khi sinh vẫn còn nan giải khi mà tình trạng cán bộ đảng viên “vượt rào” ngày càng tăng trong đó có nhiều giáo viên.</w:t>
            </w:r>
          </w:p>
          <w:p w:rsidR="008F62EA" w:rsidRDefault="00A87646" w:rsidP="00A87646">
            <w:pPr>
              <w:rPr>
                <w:rFonts w:ascii="Times New Roman" w:eastAsia="Times New Roman" w:hAnsi="Times New Roman" w:cs="Times New Roman"/>
                <w:color w:val="000000"/>
                <w:sz w:val="28"/>
                <w:szCs w:val="28"/>
              </w:rPr>
            </w:pPr>
            <w:r w:rsidRPr="008F62EA">
              <w:rPr>
                <w:rFonts w:ascii="Times New Roman" w:eastAsia="Times New Roman" w:hAnsi="Times New Roman" w:cs="Times New Roman"/>
                <w:color w:val="000000"/>
                <w:sz w:val="28"/>
                <w:szCs w:val="28"/>
              </w:rPr>
              <w:br/>
              <w:t>Theo số liệu báo cáo của Ban chỉ đạo công tác Dân số-KHHGĐ tỉnh, năm 2014, toàn tỉnh có 136 trường hợp đảng viên vi phạm chính sách DS-KHHGĐ, tăng 52 trường hợp so với năm 2013, trong đó cán bộ, giáo viên công tác trong ngành giáo dục chiếm hơn 30%, tập trung ở khối các trường mầm non và tiểu học.</w:t>
            </w:r>
          </w:p>
          <w:p w:rsidR="008F62EA" w:rsidRDefault="00A87646" w:rsidP="00A87646">
            <w:pPr>
              <w:rPr>
                <w:rFonts w:ascii="Times New Roman" w:eastAsia="Times New Roman" w:hAnsi="Times New Roman" w:cs="Times New Roman"/>
                <w:color w:val="000000"/>
                <w:sz w:val="28"/>
                <w:szCs w:val="28"/>
              </w:rPr>
            </w:pPr>
            <w:r w:rsidRPr="008F62EA">
              <w:rPr>
                <w:rFonts w:ascii="Times New Roman" w:eastAsia="Times New Roman" w:hAnsi="Times New Roman" w:cs="Times New Roman"/>
                <w:color w:val="000000"/>
                <w:sz w:val="28"/>
                <w:szCs w:val="28"/>
              </w:rPr>
              <w:br/>
              <w:t>Cuối năm 2012, Ủy ban Kiểm tra Thị ủy Phú Thọ đã</w:t>
            </w:r>
            <w:proofErr w:type="gramStart"/>
            <w:r w:rsidRPr="008F62EA">
              <w:rPr>
                <w:rFonts w:ascii="Times New Roman" w:eastAsia="Times New Roman" w:hAnsi="Times New Roman" w:cs="Times New Roman"/>
                <w:color w:val="000000"/>
                <w:sz w:val="28"/>
                <w:szCs w:val="28"/>
              </w:rPr>
              <w:t>  ban</w:t>
            </w:r>
            <w:proofErr w:type="gramEnd"/>
            <w:r w:rsidRPr="008F62EA">
              <w:rPr>
                <w:rFonts w:ascii="Times New Roman" w:eastAsia="Times New Roman" w:hAnsi="Times New Roman" w:cs="Times New Roman"/>
                <w:color w:val="000000"/>
                <w:sz w:val="28"/>
                <w:szCs w:val="28"/>
              </w:rPr>
              <w:t xml:space="preserve"> hành quyết định kỷ luật cảnh cáo đối với đảng viên H.T.B.N thuộc chi bộ Trường THCS Phú Hộ. Cách thức mà chị N “lách luật” là lợi dụng 3 tháng giáo viên được nghỉ hè để về quê sinh con và làm thủ tục nhận nuôi chính đứa con mình dứt ruột đẻ ra. Khi Ủy ban Kiểm tra Thị ủy phát hiện vi phạm, chị N đã không tự giác nhận khuyết điểm mà còn </w:t>
            </w:r>
            <w:r w:rsidRPr="008F62EA">
              <w:rPr>
                <w:rFonts w:ascii="Times New Roman" w:eastAsia="Times New Roman" w:hAnsi="Times New Roman" w:cs="Times New Roman"/>
                <w:color w:val="000000"/>
                <w:sz w:val="28"/>
                <w:szCs w:val="28"/>
              </w:rPr>
              <w:lastRenderedPageBreak/>
              <w:t xml:space="preserve">quanh co, </w:t>
            </w:r>
            <w:proofErr w:type="gramStart"/>
            <w:r w:rsidRPr="008F62EA">
              <w:rPr>
                <w:rFonts w:ascii="Times New Roman" w:eastAsia="Times New Roman" w:hAnsi="Times New Roman" w:cs="Times New Roman"/>
                <w:color w:val="000000"/>
                <w:sz w:val="28"/>
                <w:szCs w:val="28"/>
              </w:rPr>
              <w:t>cố</w:t>
            </w:r>
            <w:proofErr w:type="gramEnd"/>
            <w:r w:rsidRPr="008F62EA">
              <w:rPr>
                <w:rFonts w:ascii="Times New Roman" w:eastAsia="Times New Roman" w:hAnsi="Times New Roman" w:cs="Times New Roman"/>
                <w:color w:val="000000"/>
                <w:sz w:val="28"/>
                <w:szCs w:val="28"/>
              </w:rPr>
              <w:t xml:space="preserve"> tình che giấu vi phạm.</w:t>
            </w:r>
          </w:p>
          <w:p w:rsidR="008F62EA" w:rsidRDefault="008F62EA" w:rsidP="00A87646">
            <w:pPr>
              <w:rPr>
                <w:rFonts w:ascii="Times New Roman" w:eastAsia="Times New Roman" w:hAnsi="Times New Roman" w:cs="Times New Roman"/>
                <w:color w:val="000000"/>
                <w:sz w:val="28"/>
                <w:szCs w:val="28"/>
              </w:rPr>
            </w:pPr>
          </w:p>
          <w:p w:rsidR="008F62EA" w:rsidRDefault="00A87646" w:rsidP="00A87646">
            <w:pPr>
              <w:rPr>
                <w:rFonts w:ascii="Times New Roman" w:eastAsia="Times New Roman" w:hAnsi="Times New Roman" w:cs="Times New Roman"/>
                <w:color w:val="000000"/>
                <w:sz w:val="28"/>
                <w:szCs w:val="28"/>
              </w:rPr>
            </w:pPr>
            <w:r w:rsidRPr="008F62EA">
              <w:rPr>
                <w:rFonts w:ascii="Times New Roman" w:eastAsia="Times New Roman" w:hAnsi="Times New Roman" w:cs="Times New Roman"/>
                <w:color w:val="000000"/>
                <w:sz w:val="28"/>
                <w:szCs w:val="28"/>
              </w:rPr>
              <w:br/>
              <w:t>Pháp lệnh Dân số đã quy định rõ 7 trường hợp đảng viên sinh con thứ 3 trở lên được coi là không vi phạm chính sách DS-KHHGĐ. Trong đó có trường hợp “đã có hai con đẻ nhưng một hoặc cả hai con bị dị tật hoặc mắc bệnh hiểm nghèo không mang tính di truyền, đã được Hội đồng giám định y khoa cấp tỉnh hoặc cấp Trung ương xác nhận” thì được sinh con thứ 3. Chính vì quy định pháp luật thiếu chặt chẽ nên nhiều cán bộ, đảng viên ngành giáo dục đã căn cứ vào đó để "lách luật". Để “né” kỷ luật, không ít đảng viên sử dụng đến hình thức “chạy” giấy chứng nhận con bị dị tật, bị tâm thần để được sinh con thứ 3. Tổ chức đảng dù biết nhưng cũng không thể xử lý vì họ đưa ra đầy đủ giấy tờ pháp lý để "hợp thức hóa". Tình trạng cán bộ giáo viên tìm cách “lách luật” để thỏa ước nguyện của gia đình là có con trai “nối dõi tông đường” vì thế cũng ngày một gia tăng.</w:t>
            </w:r>
          </w:p>
          <w:p w:rsidR="008F62EA" w:rsidRDefault="00A87646" w:rsidP="00A87646">
            <w:pPr>
              <w:rPr>
                <w:rFonts w:ascii="Times New Roman" w:eastAsia="Times New Roman" w:hAnsi="Times New Roman" w:cs="Times New Roman"/>
                <w:b/>
                <w:bCs/>
                <w:color w:val="000000"/>
                <w:sz w:val="28"/>
                <w:szCs w:val="28"/>
              </w:rPr>
            </w:pPr>
            <w:r w:rsidRPr="008F62EA">
              <w:rPr>
                <w:rFonts w:ascii="Times New Roman" w:eastAsia="Times New Roman" w:hAnsi="Times New Roman" w:cs="Times New Roman"/>
                <w:color w:val="000000"/>
                <w:sz w:val="28"/>
                <w:szCs w:val="28"/>
              </w:rPr>
              <w:br/>
            </w:r>
            <w:r w:rsidRPr="008F62EA">
              <w:rPr>
                <w:rFonts w:ascii="Times New Roman" w:eastAsia="Times New Roman" w:hAnsi="Times New Roman" w:cs="Times New Roman"/>
                <w:b/>
                <w:bCs/>
                <w:color w:val="000000"/>
                <w:sz w:val="28"/>
                <w:szCs w:val="28"/>
              </w:rPr>
              <w:t>... và việc xử lý vi phạm</w:t>
            </w:r>
          </w:p>
          <w:p w:rsidR="008F62EA" w:rsidRDefault="00A87646" w:rsidP="00A87646">
            <w:pPr>
              <w:rPr>
                <w:rFonts w:ascii="Times New Roman" w:eastAsia="Times New Roman" w:hAnsi="Times New Roman" w:cs="Times New Roman"/>
                <w:color w:val="000000"/>
                <w:sz w:val="28"/>
                <w:szCs w:val="28"/>
              </w:rPr>
            </w:pPr>
            <w:r w:rsidRPr="008F62EA">
              <w:rPr>
                <w:rFonts w:ascii="Times New Roman" w:eastAsia="Times New Roman" w:hAnsi="Times New Roman" w:cs="Times New Roman"/>
                <w:color w:val="000000"/>
                <w:sz w:val="28"/>
                <w:szCs w:val="28"/>
              </w:rPr>
              <w:br/>
              <w:t>Tìm hiểu tại các địa phương, trong số cán bộ, giáo viên bất chấp quy định để “vượt rào”, có cả những người trong cấp ủy hoặc giữ chức vụ quản lý tại các trường học. Tất cả các trường hợp đảng viên sinh con thứ 3, kể cả hiệu trưởng nhà trường đều chịu hình thức xử lý khiển trách. Tuy nhiên, cách xử lý kỷ luật lại “mỗi nơi một kiểu”. Cùng vi phạm chính sách DS-KHHGĐ, nếu như hiệu trưởng một trường tiểu học ở huyện Tam Nông chỉ bị khiển trách thì hiệu trưởng Trường tiểu học Cấp Dẫn (Cẩm Khê) ngoài bị khiển trách về đảng còn bị giáng chức làm giáo viên. Dĩ nhiên, khi lãnh đạo vi phạm thì việc CBGV trong trường cố tình “vượt rào” cũng là điều dễ hiểu.</w:t>
            </w:r>
          </w:p>
          <w:p w:rsidR="008F62EA" w:rsidRDefault="00A87646" w:rsidP="00A87646">
            <w:pPr>
              <w:rPr>
                <w:rFonts w:ascii="Times New Roman" w:eastAsia="Times New Roman" w:hAnsi="Times New Roman" w:cs="Times New Roman"/>
                <w:color w:val="000000"/>
                <w:sz w:val="28"/>
                <w:szCs w:val="28"/>
              </w:rPr>
            </w:pPr>
            <w:r w:rsidRPr="008F62EA">
              <w:rPr>
                <w:rFonts w:ascii="Times New Roman" w:eastAsia="Times New Roman" w:hAnsi="Times New Roman" w:cs="Times New Roman"/>
                <w:color w:val="000000"/>
                <w:sz w:val="28"/>
                <w:szCs w:val="28"/>
              </w:rPr>
              <w:br/>
              <w:t>Hiện nay, đảng viên vi phạm chính sách DS-KHHGĐ sẽ bị xử lý kỷ luật về đảng căn cứ theo Quyết định số 09-QĐ/TƯ ngày 24-3-2011 của Bộ Chính trị và Quy định 181-QĐ/TƯ ngày 30/3/2013 của Bộ Chính trị. Ủy ban Kiểm tra Trung ương cũng ban hành Hướng dẫn số 09-HD/UBKTTƯ hướng dẫn thực hiện Quy định 181. Theo đó, đảng viên sinh con thứ 3 ở mức kỷ luật khiển trách. Được biết hàng năm, ngành GD-ĐT cũng tổ chức cho cán bộ, giáo viên ký cam kết không vi phạm chính sách DS-KHHGĐ, đây là căn cứ đánh giá, xếp loại thi đua đối với cá nhân và tập thể nhà trường song hình thức này cũng chưa mang lại hiệu quả, nhất là với những trường hợp chưa là đảng viên. Một số địa phương có số lượng cán bộ đảng viên sinh con thứ 3 đông cũng đã ban hành nghị quyết BTV Huyện ủy, nghị quyết HĐND huyện về đẩy mạnh công tác DS-KHHGĐ song mức kỷ luật chưa đủ sức răn đe.</w:t>
            </w:r>
          </w:p>
          <w:p w:rsidR="008F62EA" w:rsidRDefault="00A87646" w:rsidP="00A87646">
            <w:pPr>
              <w:rPr>
                <w:rFonts w:ascii="Times New Roman" w:eastAsia="Times New Roman" w:hAnsi="Times New Roman" w:cs="Times New Roman"/>
                <w:color w:val="000000"/>
                <w:sz w:val="28"/>
                <w:szCs w:val="28"/>
              </w:rPr>
            </w:pPr>
            <w:r w:rsidRPr="008F62EA">
              <w:rPr>
                <w:rFonts w:ascii="Times New Roman" w:eastAsia="Times New Roman" w:hAnsi="Times New Roman" w:cs="Times New Roman"/>
                <w:color w:val="000000"/>
                <w:sz w:val="28"/>
                <w:szCs w:val="28"/>
              </w:rPr>
              <w:lastRenderedPageBreak/>
              <w:br/>
              <w:t>Theo tổng hợp của Ban chỉ đạo công tác Dân số - KHHGĐ, trong số những trường hợp cán bộ giáo viên sinh con thứ 3, vẫn còn nhiều trường hợp chưa bị xử lý kỷ luật. Chính việc lúng túng trong chế tài xử lý đã dẫn đến việc gia tăng số lượng giáo viên sinh con thứ 3 theo từng năm. Không chỉ cá nhân “lách luật”, một số cơ quan, đơn vị còn cố tình chậm trễ trong việc xử lý cán bộ vi phạm để giữ danh hiệu thi đua. Cũng có đơn vị muốn được xử lý sớm để sang năm có cơ hội phấn đấu đạt các danh hiệu nhưng như thế là vi phạm Luật Công chức, Viên chức. Có đơn vị trong cùng một năm, nhiều trường hợp vi phạm chính sách DS-KHHGĐ. Cụ thể như  năm 2014, Trường mầm non Thụy Vân (thành phố Việt Trì), Trường THPT Lương Sơn (huyện?Yên Lập) có 3 giáo viên sinh con thứ 3; Trường THCS Sơn Vi (huyện Lâm Thao) có 2 giáo viên - đảng viên vi phạm chính sách DS-KHHGĐ... Có trường hợp, cả hai vợ chồng đều là đảng viên đang công tác trong ngành giáo dục.</w:t>
            </w:r>
          </w:p>
          <w:p w:rsidR="008F62EA" w:rsidRDefault="00A87646" w:rsidP="00A87646">
            <w:pPr>
              <w:rPr>
                <w:rFonts w:ascii="Times New Roman" w:eastAsia="Times New Roman" w:hAnsi="Times New Roman" w:cs="Times New Roman"/>
                <w:b/>
                <w:bCs/>
                <w:color w:val="000000"/>
                <w:sz w:val="28"/>
                <w:szCs w:val="28"/>
              </w:rPr>
            </w:pPr>
            <w:r w:rsidRPr="008F62EA">
              <w:rPr>
                <w:rFonts w:ascii="Times New Roman" w:eastAsia="Times New Roman" w:hAnsi="Times New Roman" w:cs="Times New Roman"/>
                <w:color w:val="000000"/>
                <w:sz w:val="28"/>
                <w:szCs w:val="28"/>
              </w:rPr>
              <w:br/>
            </w:r>
            <w:r w:rsidRPr="008F62EA">
              <w:rPr>
                <w:rFonts w:ascii="Times New Roman" w:eastAsia="Times New Roman" w:hAnsi="Times New Roman" w:cs="Times New Roman"/>
                <w:b/>
                <w:bCs/>
                <w:color w:val="000000"/>
                <w:sz w:val="28"/>
                <w:szCs w:val="28"/>
              </w:rPr>
              <w:t>Cần chế tài đủ mạnh</w:t>
            </w:r>
          </w:p>
          <w:p w:rsidR="008F62EA" w:rsidRDefault="00A87646" w:rsidP="00A87646">
            <w:pPr>
              <w:rPr>
                <w:rFonts w:ascii="Times New Roman" w:eastAsia="Times New Roman" w:hAnsi="Times New Roman" w:cs="Times New Roman"/>
                <w:color w:val="000000"/>
                <w:sz w:val="28"/>
                <w:szCs w:val="28"/>
              </w:rPr>
            </w:pPr>
            <w:r w:rsidRPr="008F62EA">
              <w:rPr>
                <w:rFonts w:ascii="Times New Roman" w:eastAsia="Times New Roman" w:hAnsi="Times New Roman" w:cs="Times New Roman"/>
                <w:color w:val="000000"/>
                <w:sz w:val="28"/>
                <w:szCs w:val="28"/>
              </w:rPr>
              <w:br/>
              <w:t>Theo Chánh Thanh tra Sở Nội vụ Nguyễn Trọng Tấn, vấn đề cấp bách nhất hiện nay là cần sớm xây dựng một quy chế xử lý CBĐV vi phạm sinh con thứ 3 thống nhất và nghiêm minh để các địa phương, đơn vị có căn cứ pháp lý xử lý vi phạm.</w:t>
            </w:r>
            <w:r w:rsidRPr="008F62EA">
              <w:rPr>
                <w:rFonts w:ascii="Times New Roman" w:eastAsia="Times New Roman" w:hAnsi="Times New Roman" w:cs="Times New Roman"/>
                <w:color w:val="000000"/>
                <w:sz w:val="28"/>
                <w:szCs w:val="28"/>
              </w:rPr>
              <w:br/>
            </w:r>
            <w:r w:rsidRPr="008F62EA">
              <w:rPr>
                <w:rFonts w:ascii="Times New Roman" w:eastAsia="Times New Roman" w:hAnsi="Times New Roman" w:cs="Times New Roman"/>
                <w:color w:val="000000"/>
                <w:sz w:val="28"/>
                <w:szCs w:val="28"/>
              </w:rPr>
              <w:br/>
              <w:t>Tại Phú Thọ, các ngành và địa phương đang tiếp tục đẩy mạnh việc thực hiện công tác DS-KHHGĐ theo Nghị quyết số 26 của BTV Tỉnh ủy. Theo đó, kết quả công tác DS-KHHGĐ cũng được đưa vào tính điểm xếp loại tổ chức cơ sở đảng, đảng viên hàng năm. Bên cạnh những quy định chung, một số đơn vị còn đặt ra quy chế nhằm giảm tình trạng cán bộ đảng viên sinh con thứ 3 hoặc tổ chức biểu dương, khen thưởng đối với những gia đình sinh con một bề là gái nhưng chăm ngoan, học giỏi.</w:t>
            </w:r>
          </w:p>
          <w:p w:rsidR="008F62EA" w:rsidRDefault="00A87646" w:rsidP="00A87646">
            <w:pPr>
              <w:rPr>
                <w:rFonts w:ascii="Times New Roman" w:eastAsia="Times New Roman" w:hAnsi="Times New Roman" w:cs="Times New Roman"/>
                <w:color w:val="000000"/>
                <w:sz w:val="28"/>
                <w:szCs w:val="28"/>
              </w:rPr>
            </w:pPr>
            <w:r w:rsidRPr="008F62EA">
              <w:rPr>
                <w:rFonts w:ascii="Times New Roman" w:eastAsia="Times New Roman" w:hAnsi="Times New Roman" w:cs="Times New Roman"/>
                <w:color w:val="000000"/>
                <w:sz w:val="28"/>
                <w:szCs w:val="28"/>
              </w:rPr>
              <w:br/>
              <w:t xml:space="preserve">Cẩm Khê là huyện khá “mạnh tay” khi ban hành và thực hiện nghiêm quy định người đứng đầu cấp ủy, chính quyền, đoàn thể phải chịu trách nhiệm cá nhân nếu để đảng bộ, chi bộ, đơn vị xảy ra tình trạng đảng viên, cán bộ công chức, viên chức vi phạm chính sách DS-KHHGĐ. Các đơn vị cũng căn cứ Luật Cán bộ công chức, Luật Viên chức và Quyết định số 747 của BTV Tỉnh ủy và Công văn số 249 của Ban Tổ chức Tỉnh ủy về Quy chế bổ nhiệm, bổ nhiệm lại, giới thiệu ứng cử, tái cử, từ chức, miễn nhiệm, thôi giữ chức, luân chuyển các chức danh để xem xét hình thức kỷ luật về Đảng, chính quyền, đoàn thể. Trong đó có việc không đưa vào quy hoạch các chức danh lãnh đạo, quản lý, không giới thiệu tái cử, ứng cử và không bổ nhiệm lại chức vụ lãnh đạo quản lý nếu trong nhiệm kỳ bổ nhiệm có vi phạm chính sách DS-KHHGĐ bị </w:t>
            </w:r>
            <w:r w:rsidRPr="008F62EA">
              <w:rPr>
                <w:rFonts w:ascii="Times New Roman" w:eastAsia="Times New Roman" w:hAnsi="Times New Roman" w:cs="Times New Roman"/>
                <w:color w:val="000000"/>
                <w:sz w:val="28"/>
                <w:szCs w:val="28"/>
              </w:rPr>
              <w:lastRenderedPageBreak/>
              <w:t>kỷ luật. Đồng chí Nguyễn Quốc Dũng - Trưởng Ban Tổ chức Huyện ủy Cẩm Khê cho biết: Thời gian đầu triển khai các quy định trên, cũng có ý kiến cho rằng huyện sẽ “giơ cao đánh khẽ”. Nhưng sau khi huyện tiến hành kỷ luật, hạ chức vụ một đồng chí đảng viên đang là hiệu trưởng thì số trường hợp vi phạm đã giảm hẳn. Đối với những trường hợp đảng viên - giáo viên vi phạm, huyện tiến hành xử lý kỷ luật theo đúng quy định.</w:t>
            </w:r>
          </w:p>
          <w:p w:rsidR="00A87646" w:rsidRPr="008F62EA" w:rsidRDefault="00A87646" w:rsidP="00A87646">
            <w:pPr>
              <w:rPr>
                <w:rFonts w:ascii="Times New Roman" w:eastAsia="Times New Roman" w:hAnsi="Times New Roman" w:cs="Times New Roman"/>
                <w:color w:val="000000"/>
                <w:sz w:val="28"/>
                <w:szCs w:val="28"/>
              </w:rPr>
            </w:pPr>
            <w:r w:rsidRPr="008F62EA">
              <w:rPr>
                <w:rFonts w:ascii="Times New Roman" w:eastAsia="Times New Roman" w:hAnsi="Times New Roman" w:cs="Times New Roman"/>
                <w:color w:val="000000"/>
                <w:sz w:val="28"/>
                <w:szCs w:val="28"/>
              </w:rPr>
              <w:br/>
              <w:t>Đồng chí Nguyễn Minh Tường - Phó Giám đốc Sở Giáo dục và Đào tạo khẳng định: Để giảm tình trạng cán bộ, giáo viên sinh con thứ 3, bên cạnh việc phối hợp với UBND các địa phương trong công tác tuyên truyền, ngành giáo dục tiến hành giao trách nhiệm cho thủ trưởng các cơ sở giáo dục trong việc lãnh đạo thực hiện nghiêm công tác DS-KHHGĐ tại đơn vị. Triển khai cho giáo viên ký cam kết không vi phạm chính sách DS-KHHGĐ, tập trung vào số đối tượng có ý định sinh con thứ 3; đưa nội dung thực hiện công tác DS-KHHGĐ vào đánh giá, xếp loại thi đua của cá nhân và tập thể. Đặc biệt, thời gian tới ngành sẽ có biện pháp xử lý thật mạnh đối với những trường hợp cán bộ, giáo viên cố tình vi phạm!</w:t>
            </w:r>
            <w:r w:rsidRPr="008F62EA">
              <w:rPr>
                <w:rFonts w:ascii="Times New Roman" w:eastAsia="Times New Roman" w:hAnsi="Times New Roman" w:cs="Times New Roman"/>
                <w:color w:val="000000"/>
                <w:sz w:val="28"/>
                <w:szCs w:val="28"/>
              </w:rPr>
              <w:br/>
            </w:r>
            <w:r w:rsidRPr="008F62EA">
              <w:rPr>
                <w:rFonts w:ascii="Times New Roman" w:eastAsia="Times New Roman" w:hAnsi="Times New Roman" w:cs="Times New Roman"/>
                <w:color w:val="000000"/>
                <w:sz w:val="28"/>
                <w:szCs w:val="28"/>
              </w:rPr>
              <w:br/>
              <w:t>Việc sinh thêm con thứ 3 đang gây nên tình trạng mất cân bằng giới tính, hậu quả khôn lường trong tương lai, gây bất bình trong dư luận xã hội.  Vì thế, cần nghiêm túc kiểm điểm trách nhiệm lãnh đạo đồng thời tăng cường kiểm tra, giám sát việc triển khai thực hiện các hoạt động DS-KHHGĐ xử lý nghiêm túc  người vi phạm nhất là cán bộ, đảng viên, công chức, viên chức ngành giáo dục trên địa bàn. Bên cạnh đó, để nêu gương, ngành giáo dục cần tổ chức khen thưởng, biểu dương những gia đình sinh con một bề là gái nhưng bố mẹ là giáo viên dạy giỏi, gương mẫu, con cái chăm ngoan, học giỏi.</w:t>
            </w:r>
            <w:r w:rsidRPr="008F62EA">
              <w:rPr>
                <w:rFonts w:ascii="Times New Roman" w:eastAsia="Times New Roman" w:hAnsi="Times New Roman" w:cs="Times New Roman"/>
                <w:color w:val="000000"/>
                <w:sz w:val="28"/>
                <w:szCs w:val="28"/>
              </w:rPr>
              <w:br/>
            </w:r>
            <w:r w:rsidRPr="008F62EA">
              <w:rPr>
                <w:rFonts w:ascii="Times New Roman" w:eastAsia="Times New Roman" w:hAnsi="Times New Roman" w:cs="Times New Roman"/>
                <w:color w:val="000000"/>
                <w:sz w:val="28"/>
                <w:szCs w:val="28"/>
              </w:rPr>
              <w:br/>
              <w:t>Giảm tình trạng cán bộ, giáo viên vi phạm chính sách DS-KHHGĐ đóng vai trò rất quan trọng trong công tác tuyên truyền, vận động người dân thực hiện KHHGĐ. Chủ tịch Hồ Chí Minh từng nhắc nhở: “Một tấm gương sống còn có giá trị hơn 100 bài diễn văn tuyên truyền”, “muốn hướng dẫn nhân dân, mình phải làm mực thước cho người ta bắt chước”.</w:t>
            </w:r>
            <w:r w:rsidRPr="008F62EA">
              <w:rPr>
                <w:rFonts w:ascii="Times New Roman" w:eastAsia="Times New Roman" w:hAnsi="Times New Roman" w:cs="Times New Roman"/>
                <w:color w:val="000000"/>
                <w:sz w:val="28"/>
                <w:szCs w:val="28"/>
              </w:rPr>
              <w:br/>
            </w:r>
            <w:r w:rsidRPr="008F62EA">
              <w:rPr>
                <w:rFonts w:ascii="Times New Roman" w:eastAsia="Times New Roman" w:hAnsi="Times New Roman" w:cs="Times New Roman"/>
                <w:color w:val="000000"/>
                <w:sz w:val="28"/>
                <w:szCs w:val="28"/>
              </w:rPr>
              <w:br/>
              <w:t>Việt Hà</w:t>
            </w:r>
          </w:p>
        </w:tc>
      </w:tr>
    </w:tbl>
    <w:p w:rsidR="006A23FA" w:rsidRPr="008F62EA" w:rsidRDefault="006A23FA">
      <w:pPr>
        <w:rPr>
          <w:rFonts w:ascii="Times New Roman" w:hAnsi="Times New Roman" w:cs="Times New Roman"/>
          <w:sz w:val="28"/>
          <w:szCs w:val="28"/>
        </w:rPr>
      </w:pPr>
    </w:p>
    <w:p w:rsidR="00745F37" w:rsidRPr="008F62EA" w:rsidRDefault="00745F37">
      <w:pPr>
        <w:rPr>
          <w:rFonts w:ascii="Times New Roman" w:hAnsi="Times New Roman" w:cs="Times New Roman"/>
          <w:sz w:val="28"/>
          <w:szCs w:val="28"/>
        </w:rPr>
      </w:pPr>
    </w:p>
    <w:p w:rsidR="00745F37" w:rsidRDefault="00745F37">
      <w:pPr>
        <w:rPr>
          <w:rFonts w:ascii="Times New Roman" w:hAnsi="Times New Roman" w:cs="Times New Roman"/>
          <w:sz w:val="28"/>
          <w:szCs w:val="28"/>
        </w:rPr>
      </w:pPr>
    </w:p>
    <w:p w:rsidR="00EB531D" w:rsidRDefault="00EB531D">
      <w:pPr>
        <w:rPr>
          <w:rFonts w:ascii="Times New Roman" w:hAnsi="Times New Roman" w:cs="Times New Roman"/>
          <w:sz w:val="28"/>
          <w:szCs w:val="28"/>
        </w:rPr>
      </w:pPr>
    </w:p>
    <w:p w:rsidR="00EB531D" w:rsidRDefault="00EB531D">
      <w:pPr>
        <w:rPr>
          <w:rFonts w:ascii="Times New Roman" w:hAnsi="Times New Roman" w:cs="Times New Roman"/>
          <w:sz w:val="28"/>
          <w:szCs w:val="28"/>
        </w:rPr>
      </w:pPr>
    </w:p>
    <w:p w:rsidR="00EB531D" w:rsidRDefault="00EB531D">
      <w:pPr>
        <w:rPr>
          <w:rFonts w:ascii="Times New Roman" w:hAnsi="Times New Roman" w:cs="Times New Roman"/>
          <w:sz w:val="28"/>
          <w:szCs w:val="28"/>
        </w:rPr>
      </w:pPr>
    </w:p>
    <w:p w:rsidR="00EB531D" w:rsidRDefault="00EB531D">
      <w:pPr>
        <w:rPr>
          <w:rFonts w:ascii="Times New Roman" w:hAnsi="Times New Roman" w:cs="Times New Roman"/>
          <w:sz w:val="28"/>
          <w:szCs w:val="28"/>
        </w:rPr>
      </w:pPr>
    </w:p>
    <w:p w:rsidR="00EB531D" w:rsidRDefault="00EB531D">
      <w:pPr>
        <w:rPr>
          <w:rFonts w:ascii="Times New Roman" w:hAnsi="Times New Roman" w:cs="Times New Roman"/>
          <w:sz w:val="28"/>
          <w:szCs w:val="28"/>
        </w:rPr>
      </w:pPr>
    </w:p>
    <w:p w:rsidR="00EB531D" w:rsidRDefault="00EB531D" w:rsidP="00EB531D">
      <w:pPr>
        <w:pStyle w:val="Heading1"/>
        <w:shd w:val="clear" w:color="auto" w:fill="FFFFFF"/>
        <w:spacing w:before="0" w:beforeAutospacing="0" w:after="107" w:afterAutospacing="0"/>
        <w:rPr>
          <w:rFonts w:ascii="Time new roman" w:hAnsi="Time new roman"/>
          <w:color w:val="264981"/>
          <w:sz w:val="38"/>
          <w:szCs w:val="38"/>
        </w:rPr>
      </w:pPr>
      <w:r>
        <w:rPr>
          <w:rFonts w:ascii="Time new roman" w:hAnsi="Time new roman"/>
          <w:color w:val="264981"/>
          <w:sz w:val="38"/>
          <w:szCs w:val="38"/>
        </w:rPr>
        <w:t>Báo động tình trạng sinh con thứ 3 trở lên</w:t>
      </w:r>
      <w:r w:rsidR="00FC54D1">
        <w:rPr>
          <w:rFonts w:ascii="Time new roman" w:hAnsi="Time new roman"/>
          <w:color w:val="264981"/>
          <w:sz w:val="38"/>
          <w:szCs w:val="38"/>
        </w:rPr>
        <w:t xml:space="preserve"> tại Nghệ An</w:t>
      </w:r>
    </w:p>
    <w:tbl>
      <w:tblPr>
        <w:tblW w:w="0" w:type="auto"/>
        <w:tblCellMar>
          <w:top w:w="15" w:type="dxa"/>
          <w:left w:w="15" w:type="dxa"/>
          <w:bottom w:w="15" w:type="dxa"/>
          <w:right w:w="15" w:type="dxa"/>
        </w:tblCellMar>
        <w:tblLook w:val="04A0"/>
      </w:tblPr>
      <w:tblGrid>
        <w:gridCol w:w="4002"/>
      </w:tblGrid>
      <w:tr w:rsidR="00EB531D" w:rsidTr="00EB531D">
        <w:tc>
          <w:tcPr>
            <w:tcW w:w="0" w:type="auto"/>
            <w:vAlign w:val="center"/>
            <w:hideMark/>
          </w:tcPr>
          <w:p w:rsidR="00EB531D" w:rsidRDefault="00EB531D">
            <w:pPr>
              <w:spacing w:before="107" w:after="107"/>
              <w:rPr>
                <w:sz w:val="24"/>
                <w:szCs w:val="24"/>
              </w:rPr>
            </w:pPr>
          </w:p>
        </w:tc>
      </w:tr>
      <w:tr w:rsidR="00EB531D" w:rsidTr="00EB531D">
        <w:tc>
          <w:tcPr>
            <w:tcW w:w="0" w:type="auto"/>
            <w:vAlign w:val="center"/>
            <w:hideMark/>
          </w:tcPr>
          <w:p w:rsidR="00EB531D" w:rsidRDefault="00EB531D" w:rsidP="00EB531D">
            <w:pPr>
              <w:numPr>
                <w:ilvl w:val="0"/>
                <w:numId w:val="1"/>
              </w:numPr>
              <w:spacing w:before="54"/>
              <w:ind w:left="0"/>
              <w:jc w:val="left"/>
              <w:rPr>
                <w:sz w:val="14"/>
                <w:szCs w:val="14"/>
              </w:rPr>
            </w:pPr>
            <w:hyperlink r:id="rId12" w:history="1">
              <w:r>
                <w:rPr>
                  <w:rStyle w:val="Hyperlink"/>
                  <w:color w:val="164677"/>
                  <w:sz w:val="13"/>
                  <w:szCs w:val="13"/>
                  <w:u w:val="none"/>
                </w:rPr>
                <w:t>Ph</w:t>
              </w:r>
              <w:r>
                <w:rPr>
                  <w:rStyle w:val="Hyperlink"/>
                  <w:rFonts w:ascii="Arial" w:hAnsi="Arial" w:cs="Arial"/>
                  <w:color w:val="164677"/>
                  <w:sz w:val="13"/>
                  <w:szCs w:val="13"/>
                  <w:u w:val="none"/>
                </w:rPr>
                <w:t>ụ</w:t>
              </w:r>
              <w:r>
                <w:rPr>
                  <w:rStyle w:val="Hyperlink"/>
                  <w:color w:val="164677"/>
                  <w:sz w:val="13"/>
                  <w:szCs w:val="13"/>
                  <w:u w:val="none"/>
                </w:rPr>
                <w:t xml:space="preserve"> n</w:t>
              </w:r>
              <w:r>
                <w:rPr>
                  <w:rStyle w:val="Hyperlink"/>
                  <w:rFonts w:ascii="Arial" w:hAnsi="Arial" w:cs="Arial"/>
                  <w:color w:val="164677"/>
                  <w:sz w:val="13"/>
                  <w:szCs w:val="13"/>
                  <w:u w:val="none"/>
                </w:rPr>
                <w:t>ữ</w:t>
              </w:r>
              <w:r>
                <w:rPr>
                  <w:rStyle w:val="Hyperlink"/>
                  <w:color w:val="164677"/>
                  <w:sz w:val="13"/>
                  <w:szCs w:val="13"/>
                  <w:u w:val="none"/>
                </w:rPr>
                <w:t xml:space="preserve"> đ</w:t>
              </w:r>
              <w:r>
                <w:rPr>
                  <w:rStyle w:val="Hyperlink"/>
                  <w:rFonts w:ascii="Arial" w:hAnsi="Arial" w:cs="Arial"/>
                  <w:color w:val="164677"/>
                  <w:sz w:val="13"/>
                  <w:szCs w:val="13"/>
                  <w:u w:val="none"/>
                </w:rPr>
                <w:t>ộ</w:t>
              </w:r>
              <w:r>
                <w:rPr>
                  <w:rStyle w:val="Hyperlink"/>
                  <w:color w:val="164677"/>
                  <w:sz w:val="13"/>
                  <w:szCs w:val="13"/>
                  <w:u w:val="none"/>
                </w:rPr>
                <w:t>c thân có quy</w:t>
              </w:r>
              <w:r>
                <w:rPr>
                  <w:rStyle w:val="Hyperlink"/>
                  <w:rFonts w:ascii="Arial" w:hAnsi="Arial" w:cs="Arial"/>
                  <w:color w:val="164677"/>
                  <w:sz w:val="13"/>
                  <w:szCs w:val="13"/>
                  <w:u w:val="none"/>
                </w:rPr>
                <w:t>ề</w:t>
              </w:r>
              <w:r>
                <w:rPr>
                  <w:rStyle w:val="Hyperlink"/>
                  <w:color w:val="164677"/>
                  <w:sz w:val="13"/>
                  <w:szCs w:val="13"/>
                  <w:u w:val="none"/>
                </w:rPr>
                <w:t>n sinh con b</w:t>
              </w:r>
              <w:r>
                <w:rPr>
                  <w:rStyle w:val="Hyperlink"/>
                  <w:rFonts w:ascii="Arial" w:hAnsi="Arial" w:cs="Arial"/>
                  <w:color w:val="164677"/>
                  <w:sz w:val="13"/>
                  <w:szCs w:val="13"/>
                  <w:u w:val="none"/>
                </w:rPr>
                <w:t>ằ</w:t>
              </w:r>
              <w:r>
                <w:rPr>
                  <w:rStyle w:val="Hyperlink"/>
                  <w:color w:val="164677"/>
                  <w:sz w:val="13"/>
                  <w:szCs w:val="13"/>
                  <w:u w:val="none"/>
                </w:rPr>
                <w:t>ng th</w:t>
              </w:r>
              <w:r>
                <w:rPr>
                  <w:rStyle w:val="Hyperlink"/>
                  <w:rFonts w:ascii="Arial" w:hAnsi="Arial" w:cs="Arial"/>
                  <w:color w:val="164677"/>
                  <w:sz w:val="13"/>
                  <w:szCs w:val="13"/>
                  <w:u w:val="none"/>
                </w:rPr>
                <w:t>ụ</w:t>
              </w:r>
              <w:r>
                <w:rPr>
                  <w:rStyle w:val="Hyperlink"/>
                  <w:color w:val="164677"/>
                  <w:sz w:val="13"/>
                  <w:szCs w:val="13"/>
                  <w:u w:val="none"/>
                </w:rPr>
                <w:t xml:space="preserve"> tinh trong </w:t>
              </w:r>
              <w:r>
                <w:rPr>
                  <w:rStyle w:val="Hyperlink"/>
                  <w:rFonts w:ascii="Arial" w:hAnsi="Arial" w:cs="Arial"/>
                  <w:color w:val="164677"/>
                  <w:sz w:val="13"/>
                  <w:szCs w:val="13"/>
                  <w:u w:val="none"/>
                </w:rPr>
                <w:t>ố</w:t>
              </w:r>
              <w:r>
                <w:rPr>
                  <w:rStyle w:val="Hyperlink"/>
                  <w:color w:val="164677"/>
                  <w:sz w:val="13"/>
                  <w:szCs w:val="13"/>
                  <w:u w:val="none"/>
                </w:rPr>
                <w:t>ng nghi</w:t>
              </w:r>
              <w:r>
                <w:rPr>
                  <w:rStyle w:val="Hyperlink"/>
                  <w:rFonts w:ascii="Arial" w:hAnsi="Arial" w:cs="Arial"/>
                  <w:color w:val="164677"/>
                  <w:sz w:val="13"/>
                  <w:szCs w:val="13"/>
                  <w:u w:val="none"/>
                </w:rPr>
                <w:t>ệ</w:t>
              </w:r>
              <w:r>
                <w:rPr>
                  <w:rStyle w:val="Hyperlink"/>
                  <w:color w:val="164677"/>
                  <w:sz w:val="13"/>
                  <w:szCs w:val="13"/>
                  <w:u w:val="none"/>
                </w:rPr>
                <w:t>m</w:t>
              </w:r>
            </w:hyperlink>
          </w:p>
          <w:p w:rsidR="00EB531D" w:rsidRDefault="00EB531D" w:rsidP="00EB531D">
            <w:pPr>
              <w:numPr>
                <w:ilvl w:val="0"/>
                <w:numId w:val="1"/>
              </w:numPr>
              <w:spacing w:before="54"/>
              <w:ind w:left="0"/>
              <w:jc w:val="left"/>
              <w:rPr>
                <w:sz w:val="14"/>
                <w:szCs w:val="14"/>
              </w:rPr>
            </w:pPr>
            <w:hyperlink r:id="rId13" w:history="1">
              <w:r>
                <w:rPr>
                  <w:rStyle w:val="Hyperlink"/>
                  <w:color w:val="164677"/>
                  <w:sz w:val="13"/>
                  <w:szCs w:val="13"/>
                  <w:u w:val="none"/>
                </w:rPr>
                <w:t>M</w:t>
              </w:r>
              <w:r>
                <w:rPr>
                  <w:rStyle w:val="Hyperlink"/>
                  <w:rFonts w:ascii="Arial" w:hAnsi="Arial" w:cs="Arial"/>
                  <w:color w:val="164677"/>
                  <w:sz w:val="13"/>
                  <w:szCs w:val="13"/>
                  <w:u w:val="none"/>
                </w:rPr>
                <w:t>ộ</w:t>
              </w:r>
              <w:r>
                <w:rPr>
                  <w:rStyle w:val="Hyperlink"/>
                  <w:color w:val="164677"/>
                  <w:sz w:val="13"/>
                  <w:szCs w:val="13"/>
                  <w:u w:val="none"/>
                </w:rPr>
                <w:t>t s</w:t>
              </w:r>
              <w:r>
                <w:rPr>
                  <w:rStyle w:val="Hyperlink"/>
                  <w:rFonts w:ascii="Arial" w:hAnsi="Arial" w:cs="Arial"/>
                  <w:color w:val="164677"/>
                  <w:sz w:val="13"/>
                  <w:szCs w:val="13"/>
                  <w:u w:val="none"/>
                </w:rPr>
                <w:t>ả</w:t>
              </w:r>
              <w:r>
                <w:rPr>
                  <w:rStyle w:val="Hyperlink"/>
                  <w:color w:val="164677"/>
                  <w:sz w:val="13"/>
                  <w:szCs w:val="13"/>
                  <w:u w:val="none"/>
                </w:rPr>
                <w:t>n ph</w:t>
              </w:r>
              <w:r>
                <w:rPr>
                  <w:rStyle w:val="Hyperlink"/>
                  <w:rFonts w:ascii="Arial" w:hAnsi="Arial" w:cs="Arial"/>
                  <w:color w:val="164677"/>
                  <w:sz w:val="13"/>
                  <w:szCs w:val="13"/>
                  <w:u w:val="none"/>
                </w:rPr>
                <w:t>ụ</w:t>
              </w:r>
              <w:r>
                <w:rPr>
                  <w:rStyle w:val="Hyperlink"/>
                  <w:color w:val="164677"/>
                  <w:sz w:val="13"/>
                  <w:szCs w:val="13"/>
                  <w:u w:val="none"/>
                </w:rPr>
                <w:t xml:space="preserve"> t</w:t>
              </w:r>
              <w:r>
                <w:rPr>
                  <w:rStyle w:val="Hyperlink"/>
                  <w:rFonts w:ascii="Arial" w:hAnsi="Arial" w:cs="Arial"/>
                  <w:color w:val="164677"/>
                  <w:sz w:val="13"/>
                  <w:szCs w:val="13"/>
                  <w:u w:val="none"/>
                </w:rPr>
                <w:t>ử</w:t>
              </w:r>
              <w:r>
                <w:rPr>
                  <w:rStyle w:val="Hyperlink"/>
                  <w:color w:val="164677"/>
                  <w:sz w:val="13"/>
                  <w:szCs w:val="13"/>
                  <w:u w:val="none"/>
                </w:rPr>
                <w:t xml:space="preserve"> vong b</w:t>
              </w:r>
              <w:r>
                <w:rPr>
                  <w:rStyle w:val="Hyperlink"/>
                  <w:rFonts w:ascii="Arial" w:hAnsi="Arial" w:cs="Arial"/>
                  <w:color w:val="164677"/>
                  <w:sz w:val="13"/>
                  <w:szCs w:val="13"/>
                  <w:u w:val="none"/>
                </w:rPr>
                <w:t>ấ</w:t>
              </w:r>
              <w:r>
                <w:rPr>
                  <w:rStyle w:val="Hyperlink"/>
                  <w:color w:val="164677"/>
                  <w:sz w:val="13"/>
                  <w:szCs w:val="13"/>
                  <w:u w:val="none"/>
                </w:rPr>
                <w:t>t th</w:t>
              </w:r>
              <w:r>
                <w:rPr>
                  <w:rStyle w:val="Hyperlink"/>
                  <w:rFonts w:ascii="Arial" w:hAnsi="Arial" w:cs="Arial"/>
                  <w:color w:val="164677"/>
                  <w:sz w:val="13"/>
                  <w:szCs w:val="13"/>
                  <w:u w:val="none"/>
                </w:rPr>
                <w:t>ườ</w:t>
              </w:r>
              <w:r>
                <w:rPr>
                  <w:rStyle w:val="Hyperlink"/>
                  <w:color w:val="164677"/>
                  <w:sz w:val="13"/>
                  <w:szCs w:val="13"/>
                  <w:u w:val="none"/>
                </w:rPr>
                <w:t>ng khi sinh con</w:t>
              </w:r>
            </w:hyperlink>
          </w:p>
          <w:p w:rsidR="00EB531D" w:rsidRDefault="00EB531D" w:rsidP="00EB531D">
            <w:pPr>
              <w:numPr>
                <w:ilvl w:val="0"/>
                <w:numId w:val="1"/>
              </w:numPr>
              <w:spacing w:before="54"/>
              <w:ind w:left="0"/>
              <w:jc w:val="left"/>
              <w:rPr>
                <w:sz w:val="14"/>
                <w:szCs w:val="14"/>
              </w:rPr>
            </w:pPr>
            <w:hyperlink r:id="rId14" w:history="1">
              <w:r>
                <w:rPr>
                  <w:rStyle w:val="Hyperlink"/>
                  <w:color w:val="164677"/>
                  <w:sz w:val="13"/>
                  <w:szCs w:val="13"/>
                  <w:u w:val="none"/>
                </w:rPr>
                <w:t>Sinh con t</w:t>
              </w:r>
              <w:r>
                <w:rPr>
                  <w:rStyle w:val="Hyperlink"/>
                  <w:rFonts w:ascii="Arial" w:hAnsi="Arial" w:cs="Arial"/>
                  <w:color w:val="164677"/>
                  <w:sz w:val="13"/>
                  <w:szCs w:val="13"/>
                  <w:u w:val="none"/>
                </w:rPr>
                <w:t>ừ</w:t>
              </w:r>
              <w:r>
                <w:rPr>
                  <w:rStyle w:val="Hyperlink"/>
                  <w:color w:val="164677"/>
                  <w:sz w:val="13"/>
                  <w:szCs w:val="13"/>
                  <w:u w:val="none"/>
                </w:rPr>
                <w:t xml:space="preserve"> tinh trùng ng</w:t>
              </w:r>
              <w:r>
                <w:rPr>
                  <w:rStyle w:val="Hyperlink"/>
                  <w:rFonts w:ascii="Arial" w:hAnsi="Arial" w:cs="Arial"/>
                  <w:color w:val="164677"/>
                  <w:sz w:val="13"/>
                  <w:szCs w:val="13"/>
                  <w:u w:val="none"/>
                </w:rPr>
                <w:t>ườ</w:t>
              </w:r>
              <w:r>
                <w:rPr>
                  <w:rStyle w:val="Hyperlink"/>
                  <w:color w:val="164677"/>
                  <w:sz w:val="13"/>
                  <w:szCs w:val="13"/>
                  <w:u w:val="none"/>
                </w:rPr>
                <w:t>i ch</w:t>
              </w:r>
              <w:r>
                <w:rPr>
                  <w:rStyle w:val="Hyperlink"/>
                  <w:rFonts w:ascii="Arial" w:hAnsi="Arial" w:cs="Arial"/>
                  <w:color w:val="164677"/>
                  <w:sz w:val="13"/>
                  <w:szCs w:val="13"/>
                  <w:u w:val="none"/>
                </w:rPr>
                <w:t>ế</w:t>
              </w:r>
              <w:r>
                <w:rPr>
                  <w:rStyle w:val="Hyperlink"/>
                  <w:color w:val="164677"/>
                  <w:sz w:val="13"/>
                  <w:szCs w:val="13"/>
                  <w:u w:val="none"/>
                </w:rPr>
                <w:t>t, có nhi</w:t>
              </w:r>
              <w:r>
                <w:rPr>
                  <w:rStyle w:val="Hyperlink"/>
                  <w:rFonts w:ascii="Arial" w:hAnsi="Arial" w:cs="Arial"/>
                  <w:color w:val="164677"/>
                  <w:sz w:val="13"/>
                  <w:szCs w:val="13"/>
                  <w:u w:val="none"/>
                </w:rPr>
                <w:t>ề</w:t>
              </w:r>
              <w:r>
                <w:rPr>
                  <w:rStyle w:val="Hyperlink"/>
                  <w:color w:val="164677"/>
                  <w:sz w:val="13"/>
                  <w:szCs w:val="13"/>
                  <w:u w:val="none"/>
                </w:rPr>
                <w:t>u nh</w:t>
              </w:r>
              <w:r>
                <w:rPr>
                  <w:rStyle w:val="Hyperlink"/>
                  <w:rFonts w:ascii="Arial" w:hAnsi="Arial" w:cs="Arial"/>
                  <w:color w:val="164677"/>
                  <w:sz w:val="13"/>
                  <w:szCs w:val="13"/>
                  <w:u w:val="none"/>
                </w:rPr>
                <w:t>ư</w:t>
              </w:r>
              <w:r>
                <w:rPr>
                  <w:rStyle w:val="Hyperlink"/>
                  <w:rFonts w:ascii="Calibri" w:hAnsi="Calibri" w:cs="Calibri"/>
                  <w:color w:val="164677"/>
                  <w:sz w:val="13"/>
                  <w:szCs w:val="13"/>
                  <w:u w:val="none"/>
                </w:rPr>
                <w:t>ng gi</w:t>
              </w:r>
              <w:r>
                <w:rPr>
                  <w:rStyle w:val="Hyperlink"/>
                  <w:rFonts w:ascii="Arial" w:hAnsi="Arial" w:cs="Arial"/>
                  <w:color w:val="164677"/>
                  <w:sz w:val="13"/>
                  <w:szCs w:val="13"/>
                  <w:u w:val="none"/>
                </w:rPr>
                <w:t>ữ</w:t>
              </w:r>
              <w:r>
                <w:rPr>
                  <w:rStyle w:val="Hyperlink"/>
                  <w:color w:val="164677"/>
                  <w:sz w:val="13"/>
                  <w:szCs w:val="13"/>
                  <w:u w:val="none"/>
                </w:rPr>
                <w:t xml:space="preserve"> kín</w:t>
              </w:r>
            </w:hyperlink>
          </w:p>
        </w:tc>
      </w:tr>
    </w:tbl>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CD"/>
          <w:sz w:val="15"/>
          <w:szCs w:val="15"/>
        </w:rPr>
        <w:t>(Congannghean.vn)-</w:t>
      </w:r>
      <w:r>
        <w:rPr>
          <w:rFonts w:ascii="Arial" w:hAnsi="Arial" w:cs="Arial"/>
          <w:color w:val="000000"/>
          <w:sz w:val="15"/>
          <w:szCs w:val="15"/>
        </w:rPr>
        <w:t xml:space="preserve">Trong những năm qua, ngành y tế nói chung, Trung tâm Dân số - Kế hoạch hóa gia đình (DS-KHHGĐ) nói riêng đã có nhiều nỗ lực trong công tác truyền thông, tuyên truyền, vận động người dân thực hiện tốt các chính sách DS-KHHGĐ. </w:t>
      </w:r>
      <w:proofErr w:type="gramStart"/>
      <w:r>
        <w:rPr>
          <w:rFonts w:ascii="Arial" w:hAnsi="Arial" w:cs="Arial"/>
          <w:color w:val="000000"/>
          <w:sz w:val="15"/>
          <w:szCs w:val="15"/>
        </w:rPr>
        <w:t>Tuy nhiên, hiện nay, tình trạng sinh con thứ 3 trở lên trên địa bàn tỉnh vẫn còn ở mức báo động.</w:t>
      </w:r>
      <w:proofErr w:type="gramEnd"/>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4"/>
          <w:szCs w:val="14"/>
        </w:rPr>
        <w:t> </w:t>
      </w:r>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5"/>
          <w:szCs w:val="15"/>
        </w:rPr>
        <w:t>Theo số liệu thống kê của Chi cục DS-KHHGĐ, năm 2014, toàn tỉnh có 56.141 trẻ được sinh ra, trong đó có 9.662 trẻ là con thứ 3 trở lên, chiếm 17,21%. Một số địa phương có tỉ lệ sinh con thứ 3 trở lên cao như Đô Lương, Yên Thành, Kỳ Sơn, Con Cuông...</w:t>
      </w:r>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4"/>
          <w:szCs w:val="14"/>
        </w:rPr>
        <w:t> </w:t>
      </w:r>
    </w:p>
    <w:p w:rsidR="00EB531D" w:rsidRDefault="00EB531D" w:rsidP="00EB531D">
      <w:pPr>
        <w:shd w:val="clear" w:color="auto" w:fill="FFFFFF"/>
        <w:spacing w:line="193" w:lineRule="atLeast"/>
        <w:rPr>
          <w:rFonts w:ascii="Arial" w:hAnsi="Arial" w:cs="Arial"/>
          <w:color w:val="000000"/>
          <w:sz w:val="15"/>
          <w:szCs w:val="15"/>
        </w:rPr>
      </w:pPr>
      <w:r>
        <w:rPr>
          <w:rFonts w:ascii="Arial" w:hAnsi="Arial" w:cs="Arial"/>
          <w:color w:val="000000"/>
          <w:sz w:val="15"/>
          <w:szCs w:val="15"/>
        </w:rPr>
        <w:t xml:space="preserve">Mặc dù, trong thời gian qua, đã có Pháp lệnh Dân số và nhiều chỉ thị, quy định xử phạt đối với trường hợp sinh con thứ 3 trở lên nhưng hiện nay, tình trạng trên không chỉ xảy ra ở những người dân vùng giáo, miền núi, vùng biển mà còn có thể bắt gặp ngay trong đội ngũ đảng viên, cán bộ công nhân viên chức. Trong đó, đối tượng đảng viên là giáo viên </w:t>
      </w:r>
      <w:proofErr w:type="gramStart"/>
      <w:r>
        <w:rPr>
          <w:rFonts w:ascii="Arial" w:hAnsi="Arial" w:cs="Arial"/>
          <w:color w:val="000000"/>
          <w:sz w:val="15"/>
          <w:szCs w:val="15"/>
        </w:rPr>
        <w:t>vi</w:t>
      </w:r>
      <w:proofErr w:type="gramEnd"/>
      <w:r>
        <w:rPr>
          <w:rFonts w:ascii="Arial" w:hAnsi="Arial" w:cs="Arial"/>
          <w:color w:val="000000"/>
          <w:sz w:val="15"/>
          <w:szCs w:val="15"/>
        </w:rPr>
        <w:t xml:space="preserve"> phạm quy định trên có chiều hướng gia tăng.</w:t>
      </w:r>
    </w:p>
    <w:p w:rsidR="00EB531D" w:rsidRDefault="00EB531D" w:rsidP="00EB531D">
      <w:pPr>
        <w:shd w:val="clear" w:color="auto" w:fill="FFFFFF"/>
        <w:spacing w:line="193" w:lineRule="atLeast"/>
        <w:rPr>
          <w:rFonts w:ascii="Arial" w:hAnsi="Arial" w:cs="Arial"/>
          <w:color w:val="000000"/>
          <w:sz w:val="14"/>
          <w:szCs w:val="14"/>
        </w:rPr>
      </w:pPr>
    </w:p>
    <w:tbl>
      <w:tblPr>
        <w:tblW w:w="6270" w:type="dxa"/>
        <w:jc w:val="center"/>
        <w:shd w:val="clear" w:color="auto" w:fill="E9E9E9"/>
        <w:tblCellMar>
          <w:top w:w="15" w:type="dxa"/>
          <w:left w:w="15" w:type="dxa"/>
          <w:bottom w:w="15" w:type="dxa"/>
          <w:right w:w="15" w:type="dxa"/>
        </w:tblCellMar>
        <w:tblLook w:val="04A0"/>
      </w:tblPr>
      <w:tblGrid>
        <w:gridCol w:w="7518"/>
      </w:tblGrid>
      <w:tr w:rsidR="00EB531D" w:rsidTr="00EB531D">
        <w:trPr>
          <w:trHeight w:val="1271"/>
          <w:jc w:val="center"/>
        </w:trPr>
        <w:tc>
          <w:tcPr>
            <w:tcW w:w="0" w:type="auto"/>
            <w:shd w:val="clear" w:color="auto" w:fill="E9E9E9"/>
            <w:tcMar>
              <w:top w:w="54" w:type="dxa"/>
              <w:left w:w="54" w:type="dxa"/>
              <w:bottom w:w="54" w:type="dxa"/>
              <w:right w:w="54" w:type="dxa"/>
            </w:tcMar>
            <w:vAlign w:val="center"/>
            <w:hideMark/>
          </w:tcPr>
          <w:p w:rsidR="00EB531D" w:rsidRDefault="00EB531D">
            <w:pPr>
              <w:jc w:val="center"/>
              <w:rPr>
                <w:color w:val="135EB9"/>
                <w:sz w:val="24"/>
                <w:szCs w:val="24"/>
              </w:rPr>
            </w:pPr>
            <w:r>
              <w:rPr>
                <w:noProof/>
                <w:color w:val="135EB9"/>
              </w:rPr>
              <w:drawing>
                <wp:inline distT="0" distB="0" distL="0" distR="0">
                  <wp:extent cx="4684696" cy="2286000"/>
                  <wp:effectExtent l="19050" t="0" r="1604" b="0"/>
                  <wp:docPr id="2" name="Picture 1" descr="Cán bộ, cộng tác viên dân số tuyên truyền, vận động                   thực hiện chính sách DS-KHHGĐ cho người dân                        vùng dân tộc thiểu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n bộ, cộng tác viên dân số tuyên truyền, vận động                   thực hiện chính sách DS-KHHGĐ cho người dân                        vùng dân tộc thiểu số"/>
                          <pic:cNvPicPr>
                            <a:picLocks noChangeAspect="1" noChangeArrowheads="1"/>
                          </pic:cNvPicPr>
                        </pic:nvPicPr>
                        <pic:blipFill>
                          <a:blip r:embed="rId15"/>
                          <a:srcRect/>
                          <a:stretch>
                            <a:fillRect/>
                          </a:stretch>
                        </pic:blipFill>
                        <pic:spPr bwMode="auto">
                          <a:xfrm>
                            <a:off x="0" y="0"/>
                            <a:ext cx="4684977" cy="2286137"/>
                          </a:xfrm>
                          <a:prstGeom prst="rect">
                            <a:avLst/>
                          </a:prstGeom>
                          <a:noFill/>
                          <a:ln w="9525">
                            <a:noFill/>
                            <a:miter lim="800000"/>
                            <a:headEnd/>
                            <a:tailEnd/>
                          </a:ln>
                        </pic:spPr>
                      </pic:pic>
                    </a:graphicData>
                  </a:graphic>
                </wp:inline>
              </w:drawing>
            </w:r>
          </w:p>
        </w:tc>
      </w:tr>
      <w:tr w:rsidR="00EB531D" w:rsidTr="00EB531D">
        <w:trPr>
          <w:trHeight w:val="98"/>
          <w:jc w:val="center"/>
        </w:trPr>
        <w:tc>
          <w:tcPr>
            <w:tcW w:w="0" w:type="auto"/>
            <w:shd w:val="clear" w:color="auto" w:fill="E9E9E9"/>
            <w:tcMar>
              <w:top w:w="54" w:type="dxa"/>
              <w:left w:w="54" w:type="dxa"/>
              <w:bottom w:w="54" w:type="dxa"/>
              <w:right w:w="54" w:type="dxa"/>
            </w:tcMar>
            <w:vAlign w:val="center"/>
            <w:hideMark/>
          </w:tcPr>
          <w:p w:rsidR="00EB531D" w:rsidRDefault="00EB531D">
            <w:pPr>
              <w:jc w:val="center"/>
              <w:rPr>
                <w:color w:val="135EB9"/>
                <w:sz w:val="24"/>
                <w:szCs w:val="24"/>
              </w:rPr>
            </w:pPr>
            <w:r>
              <w:rPr>
                <w:color w:val="135EB9"/>
              </w:rPr>
              <w:t>Cán b</w:t>
            </w:r>
            <w:r>
              <w:rPr>
                <w:rFonts w:ascii="Arial" w:hAnsi="Arial" w:cs="Arial"/>
                <w:color w:val="135EB9"/>
              </w:rPr>
              <w:t>ộ</w:t>
            </w:r>
            <w:r>
              <w:rPr>
                <w:color w:val="135EB9"/>
              </w:rPr>
              <w:t>, c</w:t>
            </w:r>
            <w:r>
              <w:rPr>
                <w:rFonts w:ascii="Arial" w:hAnsi="Arial" w:cs="Arial"/>
                <w:color w:val="135EB9"/>
              </w:rPr>
              <w:t>ộ</w:t>
            </w:r>
            <w:r>
              <w:rPr>
                <w:color w:val="135EB9"/>
              </w:rPr>
              <w:t>ng tác viên dân s</w:t>
            </w:r>
            <w:r>
              <w:rPr>
                <w:rFonts w:ascii="Arial" w:hAnsi="Arial" w:cs="Arial"/>
                <w:color w:val="135EB9"/>
              </w:rPr>
              <w:t>ố</w:t>
            </w:r>
            <w:r>
              <w:rPr>
                <w:color w:val="135EB9"/>
              </w:rPr>
              <w:t xml:space="preserve"> tuyên truy</w:t>
            </w:r>
            <w:r>
              <w:rPr>
                <w:rFonts w:ascii="Arial" w:hAnsi="Arial" w:cs="Arial"/>
                <w:color w:val="135EB9"/>
              </w:rPr>
              <w:t>ề</w:t>
            </w:r>
            <w:r>
              <w:rPr>
                <w:color w:val="135EB9"/>
              </w:rPr>
              <w:t>n, v</w:t>
            </w:r>
            <w:r>
              <w:rPr>
                <w:rFonts w:ascii="Arial" w:hAnsi="Arial" w:cs="Arial"/>
                <w:color w:val="135EB9"/>
              </w:rPr>
              <w:t>ậ</w:t>
            </w:r>
            <w:r>
              <w:rPr>
                <w:color w:val="135EB9"/>
              </w:rPr>
              <w:t>n đ</w:t>
            </w:r>
            <w:r>
              <w:rPr>
                <w:rFonts w:ascii="Arial" w:hAnsi="Arial" w:cs="Arial"/>
                <w:color w:val="135EB9"/>
              </w:rPr>
              <w:t>ộ</w:t>
            </w:r>
            <w:r>
              <w:rPr>
                <w:color w:val="135EB9"/>
              </w:rPr>
              <w:t>ng th</w:t>
            </w:r>
            <w:r>
              <w:rPr>
                <w:rFonts w:ascii="Arial" w:hAnsi="Arial" w:cs="Arial"/>
                <w:color w:val="135EB9"/>
              </w:rPr>
              <w:t>ự</w:t>
            </w:r>
            <w:r>
              <w:rPr>
                <w:color w:val="135EB9"/>
              </w:rPr>
              <w:t>c hi</w:t>
            </w:r>
            <w:r>
              <w:rPr>
                <w:rFonts w:ascii="Arial" w:hAnsi="Arial" w:cs="Arial"/>
                <w:color w:val="135EB9"/>
              </w:rPr>
              <w:t>ệ</w:t>
            </w:r>
            <w:r>
              <w:rPr>
                <w:color w:val="135EB9"/>
              </w:rPr>
              <w:t>n chính sách DS-KHHGĐ cho ng</w:t>
            </w:r>
            <w:r>
              <w:rPr>
                <w:rFonts w:ascii="Arial" w:hAnsi="Arial" w:cs="Arial"/>
                <w:color w:val="135EB9"/>
              </w:rPr>
              <w:t>ườ</w:t>
            </w:r>
            <w:r>
              <w:rPr>
                <w:color w:val="135EB9"/>
              </w:rPr>
              <w:t>i dân vùng dân t</w:t>
            </w:r>
            <w:r>
              <w:rPr>
                <w:rFonts w:ascii="Arial" w:hAnsi="Arial" w:cs="Arial"/>
                <w:color w:val="135EB9"/>
              </w:rPr>
              <w:t>ộ</w:t>
            </w:r>
            <w:r>
              <w:rPr>
                <w:color w:val="135EB9"/>
              </w:rPr>
              <w:t>c thi</w:t>
            </w:r>
            <w:r>
              <w:rPr>
                <w:rFonts w:ascii="Arial" w:hAnsi="Arial" w:cs="Arial"/>
                <w:color w:val="135EB9"/>
              </w:rPr>
              <w:t>ể</w:t>
            </w:r>
            <w:r>
              <w:rPr>
                <w:color w:val="135EB9"/>
              </w:rPr>
              <w:t>u s</w:t>
            </w:r>
            <w:r>
              <w:rPr>
                <w:rFonts w:ascii="Arial" w:hAnsi="Arial" w:cs="Arial"/>
                <w:color w:val="135EB9"/>
              </w:rPr>
              <w:t>ố</w:t>
            </w:r>
          </w:p>
        </w:tc>
      </w:tr>
    </w:tbl>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4"/>
          <w:szCs w:val="14"/>
        </w:rPr>
        <w:t> </w:t>
      </w:r>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5"/>
          <w:szCs w:val="15"/>
        </w:rPr>
        <w:t xml:space="preserve">Có nhiều nguyên nhân dẫn tới tình trạng sinh con thứ 3 trở lên, tuy nhiên, phần lớn là do tư tưởng “trọng nam khinh nữ”, quan niệm phải có con trai nối dõi tông đường vẫn còn khá nặng nề ở nhiều gia đình, trong đó có cả cán bộ đảng viên. </w:t>
      </w:r>
      <w:proofErr w:type="gramStart"/>
      <w:r>
        <w:rPr>
          <w:rFonts w:ascii="Arial" w:hAnsi="Arial" w:cs="Arial"/>
          <w:color w:val="000000"/>
          <w:sz w:val="15"/>
          <w:szCs w:val="15"/>
        </w:rPr>
        <w:t>Thực tế, phần lớn phụ nữ vẫn chưa có quyền chủ động trong việc sinh con mà phải chịu sức ép từ phía gia đình chồng.</w:t>
      </w:r>
      <w:proofErr w:type="gramEnd"/>
      <w:r>
        <w:rPr>
          <w:rFonts w:ascii="Arial" w:hAnsi="Arial" w:cs="Arial"/>
          <w:color w:val="000000"/>
          <w:sz w:val="15"/>
          <w:szCs w:val="15"/>
        </w:rPr>
        <w:t xml:space="preserve"> Mặt khác, do đời sống của người dân được nâng cao, kinh tế phát triển, nhiều gia đình dù đã “có nếp, có tẻ” nhưng vẫn muốn sinh thêm con cho “vui nhà, vui cửa” và đề phòng “tai nạn”, “rủi ro”. </w:t>
      </w:r>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4"/>
          <w:szCs w:val="14"/>
        </w:rPr>
        <w:t> </w:t>
      </w:r>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5"/>
          <w:szCs w:val="15"/>
        </w:rPr>
        <w:t xml:space="preserve">Một nguyên nhân nữa là do các hình thức xử lý </w:t>
      </w:r>
      <w:proofErr w:type="gramStart"/>
      <w:r>
        <w:rPr>
          <w:rFonts w:ascii="Arial" w:hAnsi="Arial" w:cs="Arial"/>
          <w:color w:val="000000"/>
          <w:sz w:val="15"/>
          <w:szCs w:val="15"/>
        </w:rPr>
        <w:t>vi</w:t>
      </w:r>
      <w:proofErr w:type="gramEnd"/>
      <w:r>
        <w:rPr>
          <w:rFonts w:ascii="Arial" w:hAnsi="Arial" w:cs="Arial"/>
          <w:color w:val="000000"/>
          <w:sz w:val="15"/>
          <w:szCs w:val="15"/>
        </w:rPr>
        <w:t xml:space="preserve"> phạm còn nhẹ, thiếu sự thống nhất. Nhận thức của một số cán bộ, đảng viên về chính sách DS-KHHGĐ chưa đầy đủ, còn hạn chế; họ cố tình tìm cách “lách” luật và sẵn sàng nhận hình thức kỷ luật để sinh thêm con. Những hình thức kỷ luật mà những người vi phạm chính sách DS-KHHGĐ phải chịu là cảnh cáo, khiển trách, kéo dài thời gian nâng lương hay chuyển đơn vị1công tác..., tuy nhiên vẫn không đủ sức răn đe. </w:t>
      </w:r>
      <w:proofErr w:type="gramStart"/>
      <w:r>
        <w:rPr>
          <w:rFonts w:ascii="Arial" w:hAnsi="Arial" w:cs="Arial"/>
          <w:color w:val="000000"/>
          <w:sz w:val="15"/>
          <w:szCs w:val="15"/>
        </w:rPr>
        <w:t>Chính vì vậy, để kiểm soát tình trạng sinh con thứ 3 trở lên như hiện nay thực sự là “bài toán” khó.</w:t>
      </w:r>
      <w:proofErr w:type="gramEnd"/>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4"/>
          <w:szCs w:val="14"/>
        </w:rPr>
        <w:t> </w:t>
      </w:r>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5"/>
          <w:szCs w:val="15"/>
        </w:rPr>
        <w:t xml:space="preserve">Chị Nguyễn Thị Hiền trú tại xóm 6, xã Liên Thành, huyện Yên Thành cho biết: “Vợ chồng tôi lấy nhau được gần 15 năm và đã có 4 người con, nhưng đều là con gái. </w:t>
      </w:r>
      <w:proofErr w:type="gramStart"/>
      <w:r>
        <w:rPr>
          <w:rFonts w:ascii="Arial" w:hAnsi="Arial" w:cs="Arial"/>
          <w:color w:val="000000"/>
          <w:sz w:val="15"/>
          <w:szCs w:val="15"/>
        </w:rPr>
        <w:t>Vì vậy, chồng và gia đình rất mong muốn có được đứa con trai.</w:t>
      </w:r>
      <w:proofErr w:type="gramEnd"/>
      <w:r>
        <w:rPr>
          <w:rFonts w:ascii="Arial" w:hAnsi="Arial" w:cs="Arial"/>
          <w:color w:val="000000"/>
          <w:sz w:val="15"/>
          <w:szCs w:val="15"/>
        </w:rPr>
        <w:t xml:space="preserve"> Mặc dù tuổi đã nhiều, biết sinh đông con sẽ vất vả, nhưng tôi cũng đành phải nghe </w:t>
      </w:r>
      <w:proofErr w:type="gramStart"/>
      <w:r>
        <w:rPr>
          <w:rFonts w:ascii="Arial" w:hAnsi="Arial" w:cs="Arial"/>
          <w:color w:val="000000"/>
          <w:sz w:val="15"/>
          <w:szCs w:val="15"/>
        </w:rPr>
        <w:t>theo</w:t>
      </w:r>
      <w:proofErr w:type="gramEnd"/>
      <w:r>
        <w:rPr>
          <w:rFonts w:ascii="Arial" w:hAnsi="Arial" w:cs="Arial"/>
          <w:color w:val="000000"/>
          <w:sz w:val="15"/>
          <w:szCs w:val="15"/>
        </w:rPr>
        <w:t xml:space="preserve"> lời chồng và gia đình”.</w:t>
      </w:r>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4"/>
          <w:szCs w:val="14"/>
        </w:rPr>
        <w:t> </w:t>
      </w:r>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5"/>
          <w:szCs w:val="15"/>
        </w:rPr>
        <w:t xml:space="preserve">Tỉ lệ sinh con thứ 3 tăng là một trong những nguyên nhân dẫn tới sự gia tăng dân số, mất cân bằng giới tính, làm giảm chất lượng cuộc sống của người dân, đồng thời tạo áp lực lớn đối với công tác </w:t>
      </w:r>
      <w:proofErr w:type="gramStart"/>
      <w:r>
        <w:rPr>
          <w:rFonts w:ascii="Arial" w:hAnsi="Arial" w:cs="Arial"/>
          <w:color w:val="000000"/>
          <w:sz w:val="15"/>
          <w:szCs w:val="15"/>
        </w:rPr>
        <w:t>an</w:t>
      </w:r>
      <w:proofErr w:type="gramEnd"/>
      <w:r>
        <w:rPr>
          <w:rFonts w:ascii="Arial" w:hAnsi="Arial" w:cs="Arial"/>
          <w:color w:val="000000"/>
          <w:sz w:val="15"/>
          <w:szCs w:val="15"/>
        </w:rPr>
        <w:t xml:space="preserve"> sinh xã hội. Chính vì vậy, để thực hiện tốt khẩu hiệu “Dừng lại ở 2 con để nuôi dạy cho tốt”, các cấp, ngành cần phải vào cuộc mạnh mẽ hơn nữa. </w:t>
      </w:r>
      <w:proofErr w:type="gramStart"/>
      <w:r>
        <w:rPr>
          <w:rFonts w:ascii="Arial" w:hAnsi="Arial" w:cs="Arial"/>
          <w:color w:val="000000"/>
          <w:sz w:val="15"/>
          <w:szCs w:val="15"/>
        </w:rPr>
        <w:t>Cần xem công tác DS-KHHGĐ là một phần quan trọng trong kế hoạch phát triển kinh tế - xã hội ở các cấp, là một nội dung trọng tâm trong chương trình hoạt động của chính quyền và các ngành, đoàn thể.</w:t>
      </w:r>
      <w:proofErr w:type="gramEnd"/>
    </w:p>
    <w:p w:rsidR="00EB531D" w:rsidRDefault="00EB531D" w:rsidP="00EB531D">
      <w:pPr>
        <w:shd w:val="clear" w:color="auto" w:fill="FFFFFF"/>
        <w:spacing w:line="193" w:lineRule="atLeast"/>
        <w:rPr>
          <w:rFonts w:ascii="Arial" w:hAnsi="Arial" w:cs="Arial"/>
          <w:color w:val="000000"/>
          <w:sz w:val="14"/>
          <w:szCs w:val="14"/>
        </w:rPr>
      </w:pPr>
      <w:r>
        <w:rPr>
          <w:rFonts w:ascii="Arial" w:hAnsi="Arial" w:cs="Arial"/>
          <w:color w:val="000000"/>
          <w:sz w:val="14"/>
          <w:szCs w:val="14"/>
        </w:rPr>
        <w:t> </w:t>
      </w:r>
    </w:p>
    <w:p w:rsidR="00EB531D" w:rsidRDefault="00EB531D" w:rsidP="00EB531D">
      <w:pPr>
        <w:shd w:val="clear" w:color="auto" w:fill="FFFFFF"/>
        <w:spacing w:line="193" w:lineRule="atLeast"/>
        <w:rPr>
          <w:rFonts w:ascii="Arial" w:hAnsi="Arial" w:cs="Arial"/>
          <w:color w:val="000000"/>
          <w:sz w:val="14"/>
          <w:szCs w:val="14"/>
        </w:rPr>
      </w:pPr>
      <w:proofErr w:type="gramStart"/>
      <w:r>
        <w:rPr>
          <w:rFonts w:ascii="Arial" w:hAnsi="Arial" w:cs="Arial"/>
          <w:color w:val="000000"/>
          <w:sz w:val="15"/>
          <w:szCs w:val="15"/>
        </w:rPr>
        <w:t>Tiếp tục đẩy mạnh công tác tuyên truyền, vận động cả về bề rộng lẫn chiều sâu để nâng cao nhận thức cho người dân trong việc thực hiện chính sách DS-KHHGĐ.</w:t>
      </w:r>
      <w:proofErr w:type="gramEnd"/>
      <w:r>
        <w:rPr>
          <w:rFonts w:ascii="Arial" w:hAnsi="Arial" w:cs="Arial"/>
          <w:color w:val="000000"/>
          <w:sz w:val="15"/>
          <w:szCs w:val="15"/>
        </w:rPr>
        <w:t xml:space="preserve"> </w:t>
      </w:r>
      <w:proofErr w:type="gramStart"/>
      <w:r>
        <w:rPr>
          <w:rFonts w:ascii="Arial" w:hAnsi="Arial" w:cs="Arial"/>
          <w:color w:val="000000"/>
          <w:sz w:val="15"/>
          <w:szCs w:val="15"/>
        </w:rPr>
        <w:t>Cộng tác viên dân số tại địa bàn quản lý cần thường xuyên “đi từng ngõ, gõ từng nhà” để người dân hiểu rõ ý nghĩa của việc thực hiện chính sách DS-KHHGĐ, giúp họ thông suốt về tư tưởng, giải tỏa về tâm lý.</w:t>
      </w:r>
      <w:proofErr w:type="gramEnd"/>
      <w:r>
        <w:rPr>
          <w:rFonts w:ascii="Arial" w:hAnsi="Arial" w:cs="Arial"/>
          <w:color w:val="000000"/>
          <w:sz w:val="15"/>
          <w:szCs w:val="15"/>
        </w:rPr>
        <w:t xml:space="preserve"> </w:t>
      </w:r>
      <w:proofErr w:type="gramStart"/>
      <w:r>
        <w:rPr>
          <w:rFonts w:ascii="Arial" w:hAnsi="Arial" w:cs="Arial"/>
          <w:color w:val="000000"/>
          <w:sz w:val="15"/>
          <w:szCs w:val="15"/>
        </w:rPr>
        <w:t>Đặc biệt, nêu cao vai trò gương mẫu, tự giác chấp hành chính sách của cán bộ, đảng viên trong việc thực hiện công tác này.</w:t>
      </w:r>
      <w:proofErr w:type="gramEnd"/>
      <w:r>
        <w:rPr>
          <w:rFonts w:ascii="Arial" w:hAnsi="Arial" w:cs="Arial"/>
          <w:color w:val="000000"/>
          <w:sz w:val="15"/>
          <w:szCs w:val="15"/>
        </w:rPr>
        <w:t xml:space="preserve"> Đồng thời, cần có thêm những chính sách, chế tài xử lý nghiêm đối với các trường hợp </w:t>
      </w:r>
      <w:proofErr w:type="gramStart"/>
      <w:r>
        <w:rPr>
          <w:rFonts w:ascii="Arial" w:hAnsi="Arial" w:cs="Arial"/>
          <w:color w:val="000000"/>
          <w:sz w:val="15"/>
          <w:szCs w:val="15"/>
        </w:rPr>
        <w:t>vi</w:t>
      </w:r>
      <w:proofErr w:type="gramEnd"/>
      <w:r>
        <w:rPr>
          <w:rFonts w:ascii="Arial" w:hAnsi="Arial" w:cs="Arial"/>
          <w:color w:val="000000"/>
          <w:sz w:val="15"/>
          <w:szCs w:val="15"/>
        </w:rPr>
        <w:t xml:space="preserve"> phạm. </w:t>
      </w:r>
    </w:p>
    <w:p w:rsidR="00EB531D" w:rsidRDefault="00EB531D" w:rsidP="00EB531D">
      <w:pPr>
        <w:shd w:val="clear" w:color="auto" w:fill="FFFFFF"/>
        <w:spacing w:line="0" w:lineRule="auto"/>
        <w:jc w:val="left"/>
        <w:rPr>
          <w:rFonts w:ascii="Arial" w:hAnsi="Arial" w:cs="Arial"/>
          <w:color w:val="FFFFFF"/>
          <w:sz w:val="2"/>
          <w:szCs w:val="2"/>
        </w:rPr>
      </w:pPr>
      <w:r>
        <w:rPr>
          <w:rFonts w:ascii="Arial" w:hAnsi="Arial" w:cs="Arial"/>
          <w:color w:val="FFFFFF"/>
          <w:sz w:val="2"/>
          <w:szCs w:val="2"/>
        </w:rPr>
        <w:t>.</w:t>
      </w:r>
    </w:p>
    <w:p w:rsidR="00EB531D" w:rsidRDefault="00EB531D" w:rsidP="00EB531D">
      <w:pPr>
        <w:pStyle w:val="NormalWeb"/>
        <w:shd w:val="clear" w:color="auto" w:fill="FFFFFF"/>
        <w:spacing w:before="0" w:beforeAutospacing="0" w:after="0" w:afterAutospacing="0"/>
        <w:jc w:val="right"/>
        <w:rPr>
          <w:rFonts w:ascii="Arial" w:hAnsi="Arial" w:cs="Arial"/>
          <w:b/>
          <w:bCs/>
          <w:i/>
          <w:iCs/>
          <w:color w:val="000000"/>
          <w:sz w:val="15"/>
          <w:szCs w:val="15"/>
        </w:rPr>
      </w:pPr>
      <w:r>
        <w:rPr>
          <w:rFonts w:ascii="Arial" w:hAnsi="Arial" w:cs="Arial"/>
          <w:b/>
          <w:bCs/>
          <w:i/>
          <w:iCs/>
          <w:color w:val="000000"/>
          <w:sz w:val="15"/>
          <w:szCs w:val="15"/>
        </w:rPr>
        <w:t>Đặng Duyên</w:t>
      </w:r>
    </w:p>
    <w:p w:rsidR="00EB531D" w:rsidRDefault="00EB531D">
      <w:pPr>
        <w:rPr>
          <w:rFonts w:ascii="Times New Roman" w:hAnsi="Times New Roman" w:cs="Times New Roman"/>
          <w:sz w:val="28"/>
          <w:szCs w:val="28"/>
        </w:rPr>
      </w:pPr>
    </w:p>
    <w:p w:rsidR="0042321E" w:rsidRDefault="0042321E">
      <w:pPr>
        <w:rPr>
          <w:rFonts w:ascii="Times New Roman" w:hAnsi="Times New Roman" w:cs="Times New Roman"/>
          <w:sz w:val="28"/>
          <w:szCs w:val="28"/>
        </w:rPr>
      </w:pPr>
    </w:p>
    <w:p w:rsidR="0042321E" w:rsidRDefault="0042321E">
      <w:pPr>
        <w:rPr>
          <w:rFonts w:ascii="Times New Roman" w:hAnsi="Times New Roman" w:cs="Times New Roman"/>
          <w:sz w:val="28"/>
          <w:szCs w:val="28"/>
        </w:rPr>
      </w:pPr>
    </w:p>
    <w:p w:rsidR="0042321E" w:rsidRDefault="0042321E">
      <w:pPr>
        <w:rPr>
          <w:rFonts w:ascii="Times New Roman" w:hAnsi="Times New Roman" w:cs="Times New Roman"/>
          <w:sz w:val="28"/>
          <w:szCs w:val="28"/>
        </w:rPr>
      </w:pPr>
    </w:p>
    <w:p w:rsidR="0042321E" w:rsidRDefault="0042321E">
      <w:pPr>
        <w:rPr>
          <w:rFonts w:ascii="Times New Roman" w:hAnsi="Times New Roman" w:cs="Times New Roman"/>
          <w:sz w:val="28"/>
          <w:szCs w:val="28"/>
        </w:rPr>
      </w:pPr>
    </w:p>
    <w:p w:rsidR="0042321E" w:rsidRDefault="0042321E">
      <w:pPr>
        <w:rPr>
          <w:rFonts w:ascii="Times New Roman" w:hAnsi="Times New Roman" w:cs="Times New Roman"/>
          <w:sz w:val="28"/>
          <w:szCs w:val="28"/>
        </w:rPr>
      </w:pPr>
    </w:p>
    <w:p w:rsidR="0042321E" w:rsidRDefault="0042321E">
      <w:pPr>
        <w:rPr>
          <w:rFonts w:ascii="Times New Roman" w:hAnsi="Times New Roman" w:cs="Times New Roman"/>
          <w:sz w:val="28"/>
          <w:szCs w:val="28"/>
        </w:rPr>
      </w:pPr>
    </w:p>
    <w:p w:rsidR="0042321E" w:rsidRDefault="0042321E">
      <w:pPr>
        <w:rPr>
          <w:rFonts w:ascii="Times New Roman" w:hAnsi="Times New Roman" w:cs="Times New Roman"/>
          <w:sz w:val="28"/>
          <w:szCs w:val="28"/>
        </w:rPr>
      </w:pPr>
    </w:p>
    <w:p w:rsidR="0042321E" w:rsidRDefault="0042321E">
      <w:pPr>
        <w:rPr>
          <w:rFonts w:ascii="Times New Roman" w:hAnsi="Times New Roman" w:cs="Times New Roman"/>
          <w:sz w:val="28"/>
          <w:szCs w:val="28"/>
        </w:rPr>
      </w:pPr>
    </w:p>
    <w:p w:rsidR="0042321E" w:rsidRPr="0042321E" w:rsidRDefault="0042321E" w:rsidP="0042321E">
      <w:pPr>
        <w:spacing w:line="193" w:lineRule="atLeast"/>
        <w:jc w:val="left"/>
        <w:textAlignment w:val="baseline"/>
        <w:rPr>
          <w:rFonts w:ascii="Arial" w:eastAsia="Times New Roman" w:hAnsi="Arial" w:cs="Arial"/>
          <w:color w:val="000000"/>
          <w:sz w:val="15"/>
          <w:szCs w:val="15"/>
        </w:rPr>
      </w:pPr>
      <w:r w:rsidRPr="0042321E">
        <w:rPr>
          <w:rFonts w:ascii="Arial" w:eastAsia="Times New Roman" w:hAnsi="Arial" w:cs="Arial"/>
          <w:color w:val="000000"/>
          <w:sz w:val="15"/>
          <w:szCs w:val="15"/>
        </w:rPr>
        <w:lastRenderedPageBreak/>
        <w:t>THỨ TƯ, 05:47 18/06/2014</w:t>
      </w:r>
    </w:p>
    <w:p w:rsidR="0042321E" w:rsidRPr="0042321E" w:rsidRDefault="0042321E" w:rsidP="0042321E">
      <w:pPr>
        <w:spacing w:before="43"/>
        <w:jc w:val="left"/>
        <w:textAlignment w:val="baseline"/>
        <w:outlineLvl w:val="0"/>
        <w:rPr>
          <w:rFonts w:ascii="Arial" w:eastAsia="Times New Roman" w:hAnsi="Arial" w:cs="Arial"/>
          <w:b/>
          <w:bCs/>
          <w:color w:val="333333"/>
          <w:kern w:val="36"/>
          <w:sz w:val="30"/>
          <w:szCs w:val="30"/>
        </w:rPr>
      </w:pPr>
      <w:r w:rsidRPr="0042321E">
        <w:rPr>
          <w:rFonts w:ascii="Arial" w:eastAsia="Times New Roman" w:hAnsi="Arial" w:cs="Arial"/>
          <w:b/>
          <w:bCs/>
          <w:color w:val="333333"/>
          <w:kern w:val="36"/>
          <w:sz w:val="30"/>
          <w:szCs w:val="30"/>
        </w:rPr>
        <w:t>Cán bộ, đảng viên sinh con thứ 3 (Bài 1): Thực trạng nhức nhối trong ngành giáo dục</w:t>
      </w:r>
      <w:r w:rsidR="000E7CB5">
        <w:rPr>
          <w:rFonts w:ascii="Arial" w:eastAsia="Times New Roman" w:hAnsi="Arial" w:cs="Arial"/>
          <w:b/>
          <w:bCs/>
          <w:color w:val="333333"/>
          <w:kern w:val="36"/>
          <w:sz w:val="30"/>
          <w:szCs w:val="30"/>
        </w:rPr>
        <w:t xml:space="preserve"> tại Hà Tĩnh</w:t>
      </w:r>
    </w:p>
    <w:p w:rsidR="0042321E" w:rsidRPr="0042321E" w:rsidRDefault="0042321E" w:rsidP="0042321E">
      <w:pPr>
        <w:jc w:val="left"/>
        <w:textAlignment w:val="baseline"/>
        <w:rPr>
          <w:rFonts w:ascii="Times New Roman" w:eastAsia="Times New Roman" w:hAnsi="Times New Roman" w:cs="Times New Roman"/>
          <w:i/>
          <w:iCs/>
          <w:color w:val="444444"/>
          <w:sz w:val="17"/>
          <w:szCs w:val="17"/>
        </w:rPr>
      </w:pPr>
      <w:r w:rsidRPr="0042321E">
        <w:rPr>
          <w:rFonts w:ascii="Times New Roman" w:eastAsia="Times New Roman" w:hAnsi="Times New Roman" w:cs="Times New Roman"/>
          <w:i/>
          <w:iCs/>
          <w:color w:val="444444"/>
          <w:sz w:val="17"/>
          <w:szCs w:val="17"/>
        </w:rPr>
        <w:t>(Baohatinh.vn)</w:t>
      </w:r>
      <w:r w:rsidRPr="0042321E">
        <w:rPr>
          <w:rFonts w:ascii="Times New Roman" w:eastAsia="Times New Roman" w:hAnsi="Times New Roman" w:cs="Times New Roman"/>
          <w:i/>
          <w:iCs/>
          <w:color w:val="444444"/>
          <w:sz w:val="17"/>
        </w:rPr>
        <w:t> </w:t>
      </w:r>
      <w:r w:rsidRPr="0042321E">
        <w:rPr>
          <w:rFonts w:ascii="Times New Roman" w:eastAsia="Times New Roman" w:hAnsi="Times New Roman" w:cs="Times New Roman"/>
          <w:i/>
          <w:iCs/>
          <w:color w:val="444444"/>
          <w:sz w:val="17"/>
          <w:szCs w:val="17"/>
        </w:rPr>
        <w:t>- Vài năm trở lại đây, tình trạng sinh con thứ 3 ở Hà Tĩnh gia tăng đột biến và tập trung nhiều trong cán bộ, đảng viên (CBĐV). CBĐV vi phạm chính sách DS-KHHGĐ ngoài việc làm giảm uy tín của chính bản thân, còn Tạo tiền lệ xấu, tác động không nhỏ đến suy nghĩ, hành động của quần chúng nhân dân và trực tiếp ảnh hưởng đến việc tuyên truyền thực hiện chính sách DS-KHHGĐ.</w:t>
      </w:r>
    </w:p>
    <w:tbl>
      <w:tblPr>
        <w:tblW w:w="0" w:type="auto"/>
        <w:tblCellMar>
          <w:top w:w="15" w:type="dxa"/>
          <w:left w:w="15" w:type="dxa"/>
          <w:bottom w:w="15" w:type="dxa"/>
          <w:right w:w="15" w:type="dxa"/>
        </w:tblCellMar>
        <w:tblLook w:val="04A0"/>
      </w:tblPr>
      <w:tblGrid>
        <w:gridCol w:w="9558"/>
      </w:tblGrid>
      <w:tr w:rsidR="0042321E" w:rsidRPr="0042321E" w:rsidTr="0042321E">
        <w:tc>
          <w:tcPr>
            <w:tcW w:w="0" w:type="auto"/>
            <w:vAlign w:val="center"/>
            <w:hideMark/>
          </w:tcPr>
          <w:p w:rsidR="0042321E" w:rsidRPr="0042321E" w:rsidRDefault="0042321E" w:rsidP="0042321E">
            <w:pPr>
              <w:spacing w:before="86" w:after="86"/>
              <w:jc w:val="left"/>
              <w:textAlignment w:val="baseline"/>
              <w:rPr>
                <w:rFonts w:ascii="Times New Roman" w:eastAsia="Times New Roman" w:hAnsi="Times New Roman" w:cs="Times New Roman"/>
                <w:b/>
                <w:bCs/>
                <w:sz w:val="18"/>
                <w:szCs w:val="18"/>
              </w:rPr>
            </w:pPr>
            <w:r w:rsidRPr="0042321E">
              <w:rPr>
                <w:rFonts w:ascii="Times New Roman" w:eastAsia="Times New Roman" w:hAnsi="Times New Roman" w:cs="Times New Roman"/>
                <w:b/>
                <w:bCs/>
                <w:sz w:val="18"/>
                <w:szCs w:val="18"/>
              </w:rPr>
              <w:t>Những con số báo động!</w:t>
            </w:r>
          </w:p>
          <w:p w:rsidR="0042321E" w:rsidRPr="0042321E" w:rsidRDefault="0042321E" w:rsidP="0042321E">
            <w:pPr>
              <w:spacing w:before="86" w:after="86"/>
              <w:textAlignment w:val="baseline"/>
              <w:rPr>
                <w:rFonts w:ascii="Times New Roman" w:eastAsia="Times New Roman" w:hAnsi="Times New Roman" w:cs="Times New Roman"/>
                <w:sz w:val="17"/>
                <w:szCs w:val="17"/>
              </w:rPr>
            </w:pPr>
            <w:r w:rsidRPr="0042321E">
              <w:rPr>
                <w:rFonts w:ascii="Times New Roman" w:eastAsia="Times New Roman" w:hAnsi="Times New Roman" w:cs="Times New Roman"/>
                <w:sz w:val="17"/>
                <w:szCs w:val="17"/>
              </w:rPr>
              <w:t>Những người làm công tác DS-KHHGĐ đang rất đau đầu với bài toán khó giảm tỷ lệ sinh con thứ 3. Bài toán ấy dường như còn khó hơn khi càng ngày, con số CBĐV sinh con thứ 3 ngày càng tăng cao. Theo thống kê của Chi cục DS-KHHGĐ, năm 2012, toàn tỉnh có 432 CBĐV vi phạm chính sách dân số. Con số vi phạm tăng lên 448 người trong năm 2013 và 3 tháng đầu năm 2014 là 55 người. Đây mới chỉ là con số đầu năm, dự báo đến cuối năm, tỷ lệ sinh con thứ 3 trở lên sẽ tăng so với cùng kỳ năm ngoái.</w:t>
            </w:r>
          </w:p>
          <w:tbl>
            <w:tblPr>
              <w:tblW w:w="4922" w:type="dxa"/>
              <w:jc w:val="center"/>
              <w:tblCellMar>
                <w:top w:w="15" w:type="dxa"/>
                <w:left w:w="15" w:type="dxa"/>
                <w:bottom w:w="15" w:type="dxa"/>
                <w:right w:w="15" w:type="dxa"/>
              </w:tblCellMar>
              <w:tblLook w:val="04A0"/>
            </w:tblPr>
            <w:tblGrid>
              <w:gridCol w:w="7561"/>
            </w:tblGrid>
            <w:tr w:rsidR="0042321E" w:rsidRPr="0042321E" w:rsidTr="0042321E">
              <w:trPr>
                <w:jc w:val="center"/>
              </w:trPr>
              <w:tc>
                <w:tcPr>
                  <w:tcW w:w="0" w:type="auto"/>
                  <w:vAlign w:val="center"/>
                  <w:hideMark/>
                </w:tcPr>
                <w:p w:rsidR="0042321E" w:rsidRPr="0042321E" w:rsidRDefault="0042321E" w:rsidP="0042321E">
                  <w:pPr>
                    <w:jc w:val="lef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63135" cy="3173095"/>
                        <wp:effectExtent l="19050" t="0" r="0" b="0"/>
                        <wp:docPr id="3" name="Picture 3" descr="Cán bộ, đảng viên sinh con thứ 3 (Bài 1): Thực trạng nhức nhối trong ngành giáo dụ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án bộ, đảng viên sinh con thứ 3 (Bài 1): Thực trạng nhức nhối trong ngành giáo dục"/>
                                <pic:cNvPicPr>
                                  <a:picLocks noChangeAspect="1" noChangeArrowheads="1"/>
                                </pic:cNvPicPr>
                              </pic:nvPicPr>
                              <pic:blipFill>
                                <a:blip r:embed="rId16"/>
                                <a:srcRect/>
                                <a:stretch>
                                  <a:fillRect/>
                                </a:stretch>
                              </pic:blipFill>
                              <pic:spPr bwMode="auto">
                                <a:xfrm>
                                  <a:off x="0" y="0"/>
                                  <a:ext cx="4763135" cy="3173095"/>
                                </a:xfrm>
                                <a:prstGeom prst="rect">
                                  <a:avLst/>
                                </a:prstGeom>
                                <a:noFill/>
                                <a:ln w="9525">
                                  <a:noFill/>
                                  <a:miter lim="800000"/>
                                  <a:headEnd/>
                                  <a:tailEnd/>
                                </a:ln>
                              </pic:spPr>
                            </pic:pic>
                          </a:graphicData>
                        </a:graphic>
                      </wp:inline>
                    </w:drawing>
                  </w:r>
                </w:p>
              </w:tc>
            </w:tr>
            <w:tr w:rsidR="0042321E" w:rsidRPr="0042321E" w:rsidTr="0042321E">
              <w:trPr>
                <w:jc w:val="center"/>
              </w:trPr>
              <w:tc>
                <w:tcPr>
                  <w:tcW w:w="0" w:type="auto"/>
                  <w:tcMar>
                    <w:top w:w="54" w:type="dxa"/>
                    <w:left w:w="54" w:type="dxa"/>
                    <w:bottom w:w="54" w:type="dxa"/>
                    <w:right w:w="54" w:type="dxa"/>
                  </w:tcMar>
                  <w:vAlign w:val="center"/>
                  <w:hideMark/>
                </w:tcPr>
                <w:p w:rsidR="0042321E" w:rsidRPr="0042321E" w:rsidRDefault="0042321E" w:rsidP="0042321E">
                  <w:pPr>
                    <w:jc w:val="center"/>
                    <w:rPr>
                      <w:rFonts w:ascii="Times New Roman" w:eastAsia="Times New Roman" w:hAnsi="Times New Roman" w:cs="Times New Roman"/>
                      <w:color w:val="555555"/>
                      <w:sz w:val="14"/>
                      <w:szCs w:val="14"/>
                    </w:rPr>
                  </w:pPr>
                  <w:r w:rsidRPr="0042321E">
                    <w:rPr>
                      <w:rFonts w:ascii="Times New Roman" w:eastAsia="Times New Roman" w:hAnsi="Times New Roman" w:cs="Times New Roman"/>
                      <w:color w:val="555555"/>
                      <w:sz w:val="14"/>
                      <w:szCs w:val="14"/>
                    </w:rPr>
                    <w:t>Tư vấn, chăm sóc sức khỏe sinh sản cho phụ nữ miền núi Hương Khê.</w:t>
                  </w:r>
                </w:p>
              </w:tc>
            </w:tr>
          </w:tbl>
          <w:p w:rsidR="0042321E" w:rsidRPr="0042321E" w:rsidRDefault="0042321E" w:rsidP="0042321E">
            <w:pPr>
              <w:spacing w:before="86" w:after="86"/>
              <w:textAlignment w:val="baseline"/>
              <w:rPr>
                <w:rFonts w:ascii="Times New Roman" w:eastAsia="Times New Roman" w:hAnsi="Times New Roman" w:cs="Times New Roman"/>
                <w:sz w:val="17"/>
                <w:szCs w:val="17"/>
              </w:rPr>
            </w:pPr>
            <w:r w:rsidRPr="0042321E">
              <w:rPr>
                <w:rFonts w:ascii="Times New Roman" w:eastAsia="Times New Roman" w:hAnsi="Times New Roman" w:cs="Times New Roman"/>
                <w:sz w:val="17"/>
                <w:szCs w:val="17"/>
              </w:rPr>
              <w:t>Đáng lo ngại, trong số CBĐV sinh con thứ 3 trở lên, cán bộ, giáo viên công tác trong ngành Giáo dục chiếm tỷ lệ lớn, năm 2012 là 212/432 trường hợp, năm 2013 là 219/448 trường hợp và 3 tháng đầu năm 2014 là 18/55 trường hợp.</w:t>
            </w:r>
          </w:p>
          <w:p w:rsidR="0042321E" w:rsidRPr="0042321E" w:rsidRDefault="0042321E" w:rsidP="0042321E">
            <w:pPr>
              <w:spacing w:before="86" w:after="86"/>
              <w:textAlignment w:val="baseline"/>
              <w:rPr>
                <w:rFonts w:ascii="Times New Roman" w:eastAsia="Times New Roman" w:hAnsi="Times New Roman" w:cs="Times New Roman"/>
                <w:sz w:val="17"/>
                <w:szCs w:val="17"/>
              </w:rPr>
            </w:pPr>
            <w:r w:rsidRPr="0042321E">
              <w:rPr>
                <w:rFonts w:ascii="Times New Roman" w:eastAsia="Times New Roman" w:hAnsi="Times New Roman" w:cs="Times New Roman"/>
                <w:sz w:val="17"/>
                <w:szCs w:val="17"/>
              </w:rPr>
              <w:t>Trong số hàng trăm cán bộ, giáo viên bất chấp các quy định để “vượt rào”, có nhiều trường hợp là những cán bộ quản lý, giữ chức vụ trong ngành Giáo dục. Đơn cử như Hiệu trưởng Trường THCS Huy - Nam - Yên (Cẩm Xuyên). Ngay tại ngôi trường này, từ năm 2012 đến nay, có tới 4 trường hợp vi phạm chính sách dân số. Tất cả các trường hợp vi phạm, kể cả hiệu trưởng nhà trường đều chịu hình thức xử lý khiển trách. Điều đáng nói là khi lãnh đạo vi phạm thì việc CBCNV trong nhà trường bất chấp để “vượt rào”, vi phạm chính sách DS-KHHGĐ là điều dễ hiểu.</w:t>
            </w:r>
          </w:p>
          <w:p w:rsidR="0042321E" w:rsidRPr="0042321E" w:rsidRDefault="0042321E" w:rsidP="0042321E">
            <w:pPr>
              <w:spacing w:before="86" w:after="86"/>
              <w:textAlignment w:val="baseline"/>
              <w:rPr>
                <w:rFonts w:ascii="Times New Roman" w:eastAsia="Times New Roman" w:hAnsi="Times New Roman" w:cs="Times New Roman"/>
                <w:sz w:val="17"/>
                <w:szCs w:val="17"/>
              </w:rPr>
            </w:pPr>
            <w:r w:rsidRPr="0042321E">
              <w:rPr>
                <w:rFonts w:ascii="Times New Roman" w:eastAsia="Times New Roman" w:hAnsi="Times New Roman" w:cs="Times New Roman"/>
                <w:sz w:val="17"/>
                <w:szCs w:val="17"/>
              </w:rPr>
              <w:t>Một giáo viên lỡ “vượt rào” sinh con thứ 3 tâm sự: “Vì nghĩa vụ với gia đình và họ tộc nên tôi phải cố sinh con thứ 3”. Đây không phải là trường hợp cá biệt. Bởi lựa chọn sinh con thứ 3, nhiều trường hợp đã sẵn sàng từ bỏ chức vụ để có thể đạt được ước nguyện của gia đình, dòng họ.</w:t>
            </w:r>
          </w:p>
          <w:p w:rsidR="0042321E" w:rsidRPr="0042321E" w:rsidRDefault="0042321E" w:rsidP="0042321E">
            <w:pPr>
              <w:spacing w:before="86" w:after="86"/>
              <w:jc w:val="left"/>
              <w:textAlignment w:val="baseline"/>
              <w:rPr>
                <w:rFonts w:ascii="Times New Roman" w:eastAsia="Times New Roman" w:hAnsi="Times New Roman" w:cs="Times New Roman"/>
                <w:b/>
                <w:bCs/>
                <w:sz w:val="18"/>
                <w:szCs w:val="18"/>
              </w:rPr>
            </w:pPr>
            <w:r w:rsidRPr="0042321E">
              <w:rPr>
                <w:rFonts w:ascii="Times New Roman" w:eastAsia="Times New Roman" w:hAnsi="Times New Roman" w:cs="Times New Roman"/>
                <w:b/>
                <w:bCs/>
                <w:sz w:val="18"/>
                <w:szCs w:val="18"/>
              </w:rPr>
              <w:t>Lúng túng trong xử lý vi phạm</w:t>
            </w:r>
          </w:p>
          <w:p w:rsidR="0042321E" w:rsidRPr="0042321E" w:rsidRDefault="0042321E" w:rsidP="0042321E">
            <w:pPr>
              <w:spacing w:before="86" w:after="86"/>
              <w:textAlignment w:val="baseline"/>
              <w:rPr>
                <w:rFonts w:ascii="Times New Roman" w:eastAsia="Times New Roman" w:hAnsi="Times New Roman" w:cs="Times New Roman"/>
                <w:sz w:val="17"/>
                <w:szCs w:val="17"/>
              </w:rPr>
            </w:pPr>
            <w:r w:rsidRPr="0042321E">
              <w:rPr>
                <w:rFonts w:ascii="Times New Roman" w:eastAsia="Times New Roman" w:hAnsi="Times New Roman" w:cs="Times New Roman"/>
                <w:sz w:val="17"/>
                <w:szCs w:val="17"/>
              </w:rPr>
              <w:t>Nguyên nhân khiến các thầy, cô giáo bất chấp mọi hình thức kỷ luật để “vượt rào” vi phạm chính sách dân số là do đời sống được nâng lên, kinh tế phát triển, an sinh xã hội được đảm bảo, nhiều gia đình muốn có thêm con cho “vui cửa, vui nhà”. Đặc biệt, tư tưởng “trọng nam, khinh nữ”, mong muốn có con trai để nối dõi tông đường vẫn còn khá nặng nề ở rất nhiều gia đình. Ngoài ra, còn có một nguyên nhân khác nữa là do hình thức xử lý kỷ luật.</w:t>
            </w:r>
          </w:p>
          <w:tbl>
            <w:tblPr>
              <w:tblW w:w="4922" w:type="dxa"/>
              <w:jc w:val="center"/>
              <w:tblCellMar>
                <w:top w:w="15" w:type="dxa"/>
                <w:left w:w="15" w:type="dxa"/>
                <w:bottom w:w="15" w:type="dxa"/>
                <w:right w:w="15" w:type="dxa"/>
              </w:tblCellMar>
              <w:tblLook w:val="04A0"/>
            </w:tblPr>
            <w:tblGrid>
              <w:gridCol w:w="7561"/>
            </w:tblGrid>
            <w:tr w:rsidR="0042321E" w:rsidRPr="0042321E" w:rsidTr="0042321E">
              <w:trPr>
                <w:jc w:val="center"/>
              </w:trPr>
              <w:tc>
                <w:tcPr>
                  <w:tcW w:w="0" w:type="auto"/>
                  <w:vAlign w:val="center"/>
                  <w:hideMark/>
                </w:tcPr>
                <w:p w:rsidR="0042321E" w:rsidRPr="0042321E" w:rsidRDefault="0042321E" w:rsidP="0042321E">
                  <w:pPr>
                    <w:jc w:val="lef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763135" cy="3227705"/>
                        <wp:effectExtent l="19050" t="0" r="0" b="0"/>
                        <wp:docPr id="4" name="Picture 4" descr="Cán bộ, đảng viên sinh con thứ 3 (Bài 1): Thực trạng nhức nhối trong ngành giáo dụ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án bộ, đảng viên sinh con thứ 3 (Bài 1): Thực trạng nhức nhối trong ngành giáo dục"/>
                                <pic:cNvPicPr>
                                  <a:picLocks noChangeAspect="1" noChangeArrowheads="1"/>
                                </pic:cNvPicPr>
                              </pic:nvPicPr>
                              <pic:blipFill>
                                <a:blip r:embed="rId17"/>
                                <a:srcRect/>
                                <a:stretch>
                                  <a:fillRect/>
                                </a:stretch>
                              </pic:blipFill>
                              <pic:spPr bwMode="auto">
                                <a:xfrm>
                                  <a:off x="0" y="0"/>
                                  <a:ext cx="4763135" cy="3227705"/>
                                </a:xfrm>
                                <a:prstGeom prst="rect">
                                  <a:avLst/>
                                </a:prstGeom>
                                <a:noFill/>
                                <a:ln w="9525">
                                  <a:noFill/>
                                  <a:miter lim="800000"/>
                                  <a:headEnd/>
                                  <a:tailEnd/>
                                </a:ln>
                              </pic:spPr>
                            </pic:pic>
                          </a:graphicData>
                        </a:graphic>
                      </wp:inline>
                    </w:drawing>
                  </w:r>
                </w:p>
              </w:tc>
            </w:tr>
            <w:tr w:rsidR="0042321E" w:rsidRPr="0042321E" w:rsidTr="0042321E">
              <w:trPr>
                <w:jc w:val="center"/>
              </w:trPr>
              <w:tc>
                <w:tcPr>
                  <w:tcW w:w="0" w:type="auto"/>
                  <w:tcMar>
                    <w:top w:w="54" w:type="dxa"/>
                    <w:left w:w="54" w:type="dxa"/>
                    <w:bottom w:w="54" w:type="dxa"/>
                    <w:right w:w="54" w:type="dxa"/>
                  </w:tcMar>
                  <w:vAlign w:val="center"/>
                  <w:hideMark/>
                </w:tcPr>
                <w:p w:rsidR="0042321E" w:rsidRPr="0042321E" w:rsidRDefault="0042321E" w:rsidP="0042321E">
                  <w:pPr>
                    <w:jc w:val="center"/>
                    <w:rPr>
                      <w:rFonts w:ascii="Times New Roman" w:eastAsia="Times New Roman" w:hAnsi="Times New Roman" w:cs="Times New Roman"/>
                      <w:color w:val="555555"/>
                      <w:sz w:val="14"/>
                      <w:szCs w:val="14"/>
                    </w:rPr>
                  </w:pPr>
                  <w:r w:rsidRPr="0042321E">
                    <w:rPr>
                      <w:rFonts w:ascii="Times New Roman" w:eastAsia="Times New Roman" w:hAnsi="Times New Roman" w:cs="Times New Roman"/>
                      <w:color w:val="555555"/>
                      <w:sz w:val="14"/>
                      <w:szCs w:val="14"/>
                    </w:rPr>
                    <w:t>Minh họa từ tuoitre.vn</w:t>
                  </w:r>
                </w:p>
              </w:tc>
            </w:tr>
          </w:tbl>
          <w:p w:rsidR="0042321E" w:rsidRPr="0042321E" w:rsidRDefault="0042321E" w:rsidP="0042321E">
            <w:pPr>
              <w:spacing w:before="86" w:after="86"/>
              <w:textAlignment w:val="baseline"/>
              <w:rPr>
                <w:rFonts w:ascii="Times New Roman" w:eastAsia="Times New Roman" w:hAnsi="Times New Roman" w:cs="Times New Roman"/>
                <w:sz w:val="17"/>
                <w:szCs w:val="17"/>
              </w:rPr>
            </w:pPr>
            <w:r w:rsidRPr="0042321E">
              <w:rPr>
                <w:rFonts w:ascii="Times New Roman" w:eastAsia="Times New Roman" w:hAnsi="Times New Roman" w:cs="Times New Roman"/>
                <w:sz w:val="17"/>
                <w:szCs w:val="17"/>
              </w:rPr>
              <w:t>Trưởng phòng tổ chức cán bộ Sở GD-ĐT Phan Đình Lai thẳng thắn: “Nguyên nhân chính dẫn đến tình trạng CBĐV vi phạm chính sách DS-KHHGĐ chính là do các văn bản, chế tài xử lý về vi phạm chính sách dân số chưa đủ mạnh, chỉ mang tính chất nhắc nhở, vận động. Hầu hết các trường hợp vi phạm chỉ bị khiển trách nên nhiều CBĐV chịu bị kỷ luật để sinh con thứ 3”.</w:t>
            </w:r>
          </w:p>
          <w:p w:rsidR="0042321E" w:rsidRPr="0042321E" w:rsidRDefault="0042321E" w:rsidP="0042321E">
            <w:pPr>
              <w:spacing w:before="86" w:after="86"/>
              <w:textAlignment w:val="baseline"/>
              <w:rPr>
                <w:rFonts w:ascii="Times New Roman" w:eastAsia="Times New Roman" w:hAnsi="Times New Roman" w:cs="Times New Roman"/>
                <w:sz w:val="17"/>
                <w:szCs w:val="17"/>
              </w:rPr>
            </w:pPr>
            <w:r w:rsidRPr="0042321E">
              <w:rPr>
                <w:rFonts w:ascii="Times New Roman" w:eastAsia="Times New Roman" w:hAnsi="Times New Roman" w:cs="Times New Roman"/>
                <w:sz w:val="17"/>
                <w:szCs w:val="17"/>
              </w:rPr>
              <w:t>Trên thực tế, thời gian qua, mới chỉ có ½ CBĐV trong ngành Giáo dục vi phạm chính sách dân số bị xem xét, xử lý. Hầu hết chỉ xử lý bằng hình thức khiển trách. Chính việc lúng túng trong chế tài xử lý và sự buông lỏng, cố tình che giấu của cấp cơ sở, cơ quan, đơn vị đã ảnh hưởng tiêu cực đến phong trào thực hiện KHHGĐ trong nhân dân.</w:t>
            </w:r>
          </w:p>
          <w:p w:rsidR="0042321E" w:rsidRPr="0042321E" w:rsidRDefault="0042321E" w:rsidP="0042321E">
            <w:pPr>
              <w:spacing w:before="86" w:after="86"/>
              <w:textAlignment w:val="baseline"/>
              <w:rPr>
                <w:rFonts w:ascii="Times New Roman" w:eastAsia="Times New Roman" w:hAnsi="Times New Roman" w:cs="Times New Roman"/>
                <w:sz w:val="17"/>
                <w:szCs w:val="17"/>
              </w:rPr>
            </w:pPr>
            <w:r w:rsidRPr="0042321E">
              <w:rPr>
                <w:rFonts w:ascii="Times New Roman" w:eastAsia="Times New Roman" w:hAnsi="Times New Roman" w:cs="Times New Roman"/>
                <w:sz w:val="17"/>
                <w:szCs w:val="17"/>
              </w:rPr>
              <w:t>Cũng theo thầy Lai, hiện nay, Sở GD-ĐT cũng đang lúng túng trong việc xử lý cán bộ, giáo viên vi phạm chính sách DS-KHHGĐ. Hầu hết các trường hợp vi phạm đều chỉ xử lý được về mặt Đảng theo Quy định 181 của Bộ Chính trị, còn về mặt chính quyền thì rất khó vì không có quy định cụ thể. Hàng năm, Sở GD-ĐT xét nội dung này vào tiêu chí thi đua. Với cán bộ chưa là đảng viên thì việc xử lý hết sức khó khăn vì không có hướng dẫn cụ thể. Thông thường, nếu 1 trường hoặc 1 đơn vị cấp phòng của ngành vi phạm chính sách DS- KHHGĐ thì tập thể đó không được xét danh hiệu thi đua, thấp nhất là lao động tiên tiến. Nhưng ngay cả hình thức này thì cũng chưa mang lại hiệu quả.</w:t>
            </w:r>
          </w:p>
          <w:p w:rsidR="0042321E" w:rsidRPr="0042321E" w:rsidRDefault="0042321E" w:rsidP="0042321E">
            <w:pPr>
              <w:spacing w:before="86" w:after="86"/>
              <w:textAlignment w:val="baseline"/>
              <w:rPr>
                <w:rFonts w:ascii="Times New Roman" w:eastAsia="Times New Roman" w:hAnsi="Times New Roman" w:cs="Times New Roman"/>
                <w:sz w:val="17"/>
                <w:szCs w:val="17"/>
              </w:rPr>
            </w:pPr>
            <w:r w:rsidRPr="0042321E">
              <w:rPr>
                <w:rFonts w:ascii="Times New Roman" w:eastAsia="Times New Roman" w:hAnsi="Times New Roman" w:cs="Times New Roman"/>
                <w:sz w:val="17"/>
                <w:szCs w:val="17"/>
              </w:rPr>
              <w:t>Trước tình trạng cán bộ, giáo viên vi phạm chính sách dân số quá nhiều, trong đợt xét tuyển biên chế cho giáo viên mầm non thuộc hợp đồng trong biên chế vừa qua, Sở Nội vụ đã dừng xét tuyển với nhiều trường hợp vì vi phạm chính sách DS-KHHGĐ. Thiết nghĩ, đây cũng là một trong những biện pháp hữu hiệu để xử lý những giáo viên cố tình “vỡ kế hoạch”.</w:t>
            </w:r>
          </w:p>
          <w:p w:rsidR="0042321E" w:rsidRPr="0042321E" w:rsidRDefault="0042321E" w:rsidP="0042321E">
            <w:pPr>
              <w:textAlignment w:val="baseline"/>
              <w:rPr>
                <w:rFonts w:ascii="Times New Roman" w:eastAsia="Times New Roman" w:hAnsi="Times New Roman" w:cs="Times New Roman"/>
                <w:sz w:val="17"/>
                <w:szCs w:val="17"/>
              </w:rPr>
            </w:pPr>
            <w:r w:rsidRPr="0042321E">
              <w:rPr>
                <w:rFonts w:ascii="Times New Roman" w:eastAsia="Times New Roman" w:hAnsi="Times New Roman" w:cs="Times New Roman"/>
                <w:i/>
                <w:iCs/>
                <w:sz w:val="17"/>
              </w:rPr>
              <w:t>(Còn nữa...)</w:t>
            </w:r>
          </w:p>
          <w:p w:rsidR="0042321E" w:rsidRPr="0042321E" w:rsidRDefault="0042321E" w:rsidP="0042321E">
            <w:pPr>
              <w:spacing w:before="86" w:after="86"/>
              <w:jc w:val="right"/>
              <w:textAlignment w:val="baseline"/>
              <w:rPr>
                <w:rFonts w:ascii="Times New Roman" w:eastAsia="Times New Roman" w:hAnsi="Times New Roman" w:cs="Times New Roman"/>
                <w:b/>
                <w:bCs/>
                <w:sz w:val="23"/>
                <w:szCs w:val="23"/>
              </w:rPr>
            </w:pPr>
            <w:r w:rsidRPr="0042321E">
              <w:rPr>
                <w:rFonts w:ascii="Times New Roman" w:eastAsia="Times New Roman" w:hAnsi="Times New Roman" w:cs="Times New Roman"/>
                <w:b/>
                <w:bCs/>
                <w:sz w:val="23"/>
                <w:szCs w:val="23"/>
              </w:rPr>
              <w:t>Quang Minh</w:t>
            </w:r>
          </w:p>
        </w:tc>
      </w:tr>
    </w:tbl>
    <w:p w:rsidR="0042321E" w:rsidRDefault="0042321E">
      <w:pPr>
        <w:rPr>
          <w:rFonts w:ascii="Times New Roman" w:hAnsi="Times New Roman" w:cs="Times New Roman"/>
          <w:sz w:val="28"/>
          <w:szCs w:val="28"/>
        </w:rPr>
      </w:pPr>
    </w:p>
    <w:p w:rsidR="00ED7E2E" w:rsidRDefault="00ED7E2E">
      <w:pPr>
        <w:rPr>
          <w:rFonts w:ascii="Times New Roman" w:hAnsi="Times New Roman" w:cs="Times New Roman"/>
          <w:sz w:val="28"/>
          <w:szCs w:val="28"/>
        </w:rPr>
      </w:pPr>
    </w:p>
    <w:p w:rsidR="00ED7E2E" w:rsidRDefault="00ED7E2E" w:rsidP="00ED7E2E">
      <w:pPr>
        <w:pStyle w:val="Heading2"/>
        <w:shd w:val="clear" w:color="auto" w:fill="FFFFFF"/>
        <w:spacing w:before="0"/>
        <w:rPr>
          <w:rFonts w:ascii="Tahoma" w:hAnsi="Tahoma" w:cs="Tahoma"/>
          <w:color w:val="000000"/>
          <w:sz w:val="21"/>
          <w:szCs w:val="21"/>
        </w:rPr>
      </w:pPr>
      <w:hyperlink r:id="rId18" w:history="1">
        <w:r>
          <w:rPr>
            <w:rStyle w:val="Hyperlink"/>
            <w:rFonts w:ascii="Tahoma" w:hAnsi="Tahoma" w:cs="Tahoma"/>
            <w:color w:val="000000"/>
            <w:sz w:val="20"/>
            <w:szCs w:val="20"/>
            <w:u w:val="none"/>
          </w:rPr>
          <w:t>Gia tăng tình trạng Đảng viên là giáo viên sinh con thứ 3</w:t>
        </w:r>
      </w:hyperlink>
      <w:r>
        <w:rPr>
          <w:rFonts w:ascii="Tahoma" w:hAnsi="Tahoma" w:cs="Tahoma"/>
          <w:color w:val="000000"/>
          <w:sz w:val="21"/>
          <w:szCs w:val="21"/>
        </w:rPr>
        <w:t xml:space="preserve"> tại Đăk Lăk</w:t>
      </w:r>
    </w:p>
    <w:p w:rsidR="00ED7E2E" w:rsidRDefault="00ED7E2E" w:rsidP="00ED7E2E">
      <w:pPr>
        <w:pStyle w:val="NormalWeb"/>
        <w:shd w:val="clear" w:color="auto" w:fill="FFFFFF"/>
        <w:spacing w:before="30" w:beforeAutospacing="0" w:after="30" w:afterAutospacing="0" w:line="360" w:lineRule="atLeast"/>
        <w:jc w:val="both"/>
        <w:rPr>
          <w:rFonts w:ascii="Tahoma" w:hAnsi="Tahoma" w:cs="Tahoma"/>
          <w:color w:val="011301"/>
          <w:sz w:val="20"/>
          <w:szCs w:val="20"/>
        </w:rPr>
      </w:pPr>
      <w:r>
        <w:rPr>
          <w:rFonts w:ascii="Tahoma" w:hAnsi="Tahoma" w:cs="Tahoma"/>
          <w:color w:val="011301"/>
          <w:sz w:val="21"/>
          <w:szCs w:val="21"/>
        </w:rPr>
        <w:t>     Trong những năm gần đây, Đảng bộ thị xã Buôn Hồ tình trạng đảng viên vi phạm chính sách dân số kế hoạch hóa gia đình, sinh con thứ 3 ngày càng tăng; nhất là các trường hợp đảng viên là giáo viên.</w:t>
      </w:r>
    </w:p>
    <w:p w:rsidR="00ED7E2E" w:rsidRDefault="00ED7E2E" w:rsidP="00ED7E2E">
      <w:pPr>
        <w:pStyle w:val="NormalWeb"/>
        <w:shd w:val="clear" w:color="auto" w:fill="FFFFFF"/>
        <w:spacing w:before="30" w:beforeAutospacing="0" w:after="30" w:afterAutospacing="0" w:line="360" w:lineRule="atLeast"/>
        <w:jc w:val="both"/>
        <w:rPr>
          <w:rFonts w:ascii="Tahoma" w:hAnsi="Tahoma" w:cs="Tahoma"/>
          <w:color w:val="011301"/>
          <w:sz w:val="20"/>
          <w:szCs w:val="20"/>
        </w:rPr>
      </w:pPr>
      <w:r>
        <w:rPr>
          <w:rFonts w:ascii="Tahoma" w:hAnsi="Tahoma" w:cs="Tahoma"/>
          <w:color w:val="011301"/>
          <w:sz w:val="21"/>
          <w:szCs w:val="21"/>
        </w:rPr>
        <w:t>     Theo số liệu thống kê, năm 2010, 2011, Đảng bộ thị xã có 6 trường hợp đảng viên vi phạm chính sách dân số kế hoạch hóa gia đình phải thi hành kỷ luật; trong đó, đảng viên là giáo viên có 1 trường hợp.</w:t>
      </w:r>
    </w:p>
    <w:p w:rsidR="00ED7E2E" w:rsidRDefault="00ED7E2E" w:rsidP="00ED7E2E">
      <w:pPr>
        <w:pStyle w:val="NormalWeb"/>
        <w:shd w:val="clear" w:color="auto" w:fill="FFFFFF"/>
        <w:spacing w:before="30" w:beforeAutospacing="0" w:after="30" w:afterAutospacing="0" w:line="360" w:lineRule="atLeast"/>
        <w:jc w:val="both"/>
        <w:rPr>
          <w:rFonts w:ascii="Tahoma" w:hAnsi="Tahoma" w:cs="Tahoma"/>
          <w:color w:val="011301"/>
          <w:sz w:val="20"/>
          <w:szCs w:val="20"/>
        </w:rPr>
      </w:pPr>
      <w:r>
        <w:rPr>
          <w:rFonts w:ascii="Tahoma" w:hAnsi="Tahoma" w:cs="Tahoma"/>
          <w:color w:val="011301"/>
          <w:sz w:val="21"/>
          <w:szCs w:val="21"/>
        </w:rPr>
        <w:t>     Đến năm 2012, trong tổng số 16 trường hợp đảng viên vi phạm phải xử lý kỷ luật, có 09 trường hợp vi phạm chính sách dân số kế hoạch hóa gia đình sinh con thứ 3, chiếm 56,2% (trong đó, đảng viên là giáo viên 6 trường hợp, chiếm 37,5%) tổng số đảng viên vi phạm. Năm 2013, có 19 trường hợp đảng viên vi phạm thì có đến 11 trường hợp đảng viên vi phạm sinh con thứ 3 (chiếm 57</w:t>
      </w:r>
      <w:proofErr w:type="gramStart"/>
      <w:r>
        <w:rPr>
          <w:rFonts w:ascii="Tahoma" w:hAnsi="Tahoma" w:cs="Tahoma"/>
          <w:color w:val="011301"/>
          <w:sz w:val="21"/>
          <w:szCs w:val="21"/>
        </w:rPr>
        <w:t>,89</w:t>
      </w:r>
      <w:proofErr w:type="gramEnd"/>
      <w:r>
        <w:rPr>
          <w:rFonts w:ascii="Tahoma" w:hAnsi="Tahoma" w:cs="Tahoma"/>
          <w:color w:val="011301"/>
          <w:sz w:val="21"/>
          <w:szCs w:val="21"/>
        </w:rPr>
        <w:t>%) (</w:t>
      </w:r>
      <w:proofErr w:type="gramStart"/>
      <w:r>
        <w:rPr>
          <w:rFonts w:ascii="Tahoma" w:hAnsi="Tahoma" w:cs="Tahoma"/>
          <w:color w:val="011301"/>
          <w:sz w:val="21"/>
          <w:szCs w:val="21"/>
        </w:rPr>
        <w:t>trong</w:t>
      </w:r>
      <w:proofErr w:type="gramEnd"/>
      <w:r>
        <w:rPr>
          <w:rFonts w:ascii="Tahoma" w:hAnsi="Tahoma" w:cs="Tahoma"/>
          <w:color w:val="011301"/>
          <w:sz w:val="21"/>
          <w:szCs w:val="21"/>
        </w:rPr>
        <w:t xml:space="preserve"> đó, đảng viên là giáo viên 5 trường hợp, chiếm 26,3%) tổng số đảng viên vi phạm. Năm 2014, có 11trường hợp vi phạm chính sách dân số trong tổng số 21 trường hợp vi phạm phải xử lý kỷ luật của Đảng, chiếm 52,38% (trong đó, giáo viên: 8 trường hợp).</w:t>
      </w:r>
    </w:p>
    <w:p w:rsidR="00ED7E2E" w:rsidRDefault="00ED7E2E" w:rsidP="00ED7E2E">
      <w:pPr>
        <w:pStyle w:val="NormalWeb"/>
        <w:shd w:val="clear" w:color="auto" w:fill="FFFFFF"/>
        <w:spacing w:before="30" w:beforeAutospacing="0" w:after="30" w:afterAutospacing="0" w:line="360" w:lineRule="atLeast"/>
        <w:jc w:val="both"/>
        <w:rPr>
          <w:rFonts w:ascii="Tahoma" w:hAnsi="Tahoma" w:cs="Tahoma"/>
          <w:color w:val="011301"/>
          <w:sz w:val="20"/>
          <w:szCs w:val="20"/>
        </w:rPr>
      </w:pPr>
      <w:r>
        <w:rPr>
          <w:rFonts w:ascii="Tahoma" w:hAnsi="Tahoma" w:cs="Tahoma"/>
          <w:color w:val="011301"/>
          <w:sz w:val="21"/>
          <w:szCs w:val="21"/>
        </w:rPr>
        <w:t xml:space="preserve">     Thiết nghĩ, các cấp ủy, chính quyền, các ban, ngành, đoàn thể từ thị xã đến cơ sở, đặc biệt là trường học, cần đề cao trách nhiệm người đứng đầu trong việc tổ chức thực hiện chính sách dân số kế hoạch hóa gia đình, xác định đây là nhiệm vụ thường xuyên, liên tục của cả hệ thống chính trị; xử lý nghiêm túc, kịp thời những cán bộ, đảng viên vi phạm chính sách dân số kế hoạch hóa gia đình; </w:t>
      </w:r>
      <w:r>
        <w:rPr>
          <w:rFonts w:ascii="Tahoma" w:hAnsi="Tahoma" w:cs="Tahoma"/>
          <w:color w:val="011301"/>
          <w:sz w:val="21"/>
          <w:szCs w:val="21"/>
        </w:rPr>
        <w:lastRenderedPageBreak/>
        <w:t xml:space="preserve">cần đẩy mạnh công tác tuyên truyền, nâng cao nhận thức cho cán bộ, đảng viên .. </w:t>
      </w:r>
      <w:proofErr w:type="gramStart"/>
      <w:r>
        <w:rPr>
          <w:rFonts w:ascii="Tahoma" w:hAnsi="Tahoma" w:cs="Tahoma"/>
          <w:color w:val="011301"/>
          <w:sz w:val="21"/>
          <w:szCs w:val="21"/>
        </w:rPr>
        <w:t>góp</w:t>
      </w:r>
      <w:proofErr w:type="gramEnd"/>
      <w:r>
        <w:rPr>
          <w:rFonts w:ascii="Tahoma" w:hAnsi="Tahoma" w:cs="Tahoma"/>
          <w:color w:val="011301"/>
          <w:sz w:val="21"/>
          <w:szCs w:val="21"/>
        </w:rPr>
        <w:t xml:space="preserve"> phần thực hiện có hiệu quả Pháp lệnh dân số.</w:t>
      </w:r>
    </w:p>
    <w:p w:rsidR="00ED7E2E" w:rsidRDefault="00ED7E2E" w:rsidP="00ED7E2E">
      <w:pPr>
        <w:pStyle w:val="NormalWeb"/>
        <w:shd w:val="clear" w:color="auto" w:fill="FFFFFF"/>
        <w:spacing w:before="30" w:beforeAutospacing="0" w:after="30" w:afterAutospacing="0" w:line="360" w:lineRule="atLeast"/>
        <w:jc w:val="both"/>
        <w:rPr>
          <w:rFonts w:ascii="Tahoma" w:hAnsi="Tahoma" w:cs="Tahoma"/>
          <w:color w:val="011301"/>
          <w:sz w:val="20"/>
          <w:szCs w:val="20"/>
        </w:rPr>
      </w:pPr>
      <w:r>
        <w:rPr>
          <w:rFonts w:ascii="Tahoma" w:hAnsi="Tahoma" w:cs="Tahoma"/>
          <w:color w:val="011301"/>
          <w:sz w:val="20"/>
          <w:szCs w:val="20"/>
        </w:rPr>
        <w:t> </w:t>
      </w:r>
    </w:p>
    <w:p w:rsidR="00ED7E2E" w:rsidRDefault="00ED7E2E" w:rsidP="00ED7E2E">
      <w:pPr>
        <w:pStyle w:val="NormalWeb"/>
        <w:shd w:val="clear" w:color="auto" w:fill="FFFFFF"/>
        <w:spacing w:before="30" w:beforeAutospacing="0" w:after="30" w:afterAutospacing="0" w:line="360" w:lineRule="atLeast"/>
        <w:jc w:val="right"/>
        <w:rPr>
          <w:rFonts w:ascii="Tahoma" w:hAnsi="Tahoma" w:cs="Tahoma"/>
          <w:color w:val="011301"/>
          <w:sz w:val="20"/>
          <w:szCs w:val="20"/>
        </w:rPr>
      </w:pPr>
      <w:r>
        <w:rPr>
          <w:rStyle w:val="Strong"/>
          <w:rFonts w:ascii="Tahoma" w:hAnsi="Tahoma" w:cs="Tahoma"/>
          <w:color w:val="011301"/>
          <w:sz w:val="21"/>
          <w:szCs w:val="21"/>
        </w:rPr>
        <w:t>Lê Thị Trung</w:t>
      </w:r>
    </w:p>
    <w:p w:rsidR="00ED7E2E" w:rsidRDefault="00ED7E2E">
      <w:pPr>
        <w:rPr>
          <w:rFonts w:ascii="Times New Roman" w:hAnsi="Times New Roman" w:cs="Times New Roman"/>
          <w:sz w:val="28"/>
          <w:szCs w:val="28"/>
        </w:rPr>
      </w:pPr>
    </w:p>
    <w:p w:rsidR="00D13772" w:rsidRDefault="00D13772">
      <w:pPr>
        <w:rPr>
          <w:rFonts w:ascii="Times New Roman" w:hAnsi="Times New Roman" w:cs="Times New Roman"/>
          <w:sz w:val="28"/>
          <w:szCs w:val="28"/>
        </w:rPr>
      </w:pPr>
    </w:p>
    <w:p w:rsidR="00D13772" w:rsidRPr="00D13772" w:rsidRDefault="00D13772" w:rsidP="00D13772">
      <w:pPr>
        <w:spacing w:after="225" w:line="312" w:lineRule="atLeast"/>
        <w:textAlignment w:val="baseline"/>
        <w:rPr>
          <w:rFonts w:ascii="Arial" w:eastAsia="Times New Roman" w:hAnsi="Arial" w:cs="Arial"/>
          <w:b/>
          <w:bCs/>
          <w:color w:val="193851"/>
          <w:sz w:val="36"/>
          <w:szCs w:val="36"/>
        </w:rPr>
      </w:pPr>
      <w:r w:rsidRPr="00D13772">
        <w:rPr>
          <w:rFonts w:ascii="Arial" w:eastAsia="Times New Roman" w:hAnsi="Arial" w:cs="Arial"/>
          <w:b/>
          <w:bCs/>
          <w:color w:val="193851"/>
          <w:sz w:val="36"/>
          <w:szCs w:val="36"/>
        </w:rPr>
        <w:t>Thành phố gia tăng tình trạng cán bộ, đảng viên sinh con thứ 3</w:t>
      </w:r>
      <w:r>
        <w:rPr>
          <w:rFonts w:ascii="Arial" w:eastAsia="Times New Roman" w:hAnsi="Arial" w:cs="Arial"/>
          <w:b/>
          <w:bCs/>
          <w:color w:val="193851"/>
          <w:sz w:val="36"/>
          <w:szCs w:val="36"/>
        </w:rPr>
        <w:t xml:space="preserve"> tại Cao Bằng</w:t>
      </w:r>
    </w:p>
    <w:p w:rsidR="00D13772" w:rsidRPr="00D13772" w:rsidRDefault="00D13772" w:rsidP="00D13772">
      <w:pPr>
        <w:spacing w:after="225" w:line="288" w:lineRule="atLeast"/>
        <w:textAlignment w:val="baseline"/>
        <w:rPr>
          <w:rFonts w:ascii="Arial" w:eastAsia="Times New Roman" w:hAnsi="Arial" w:cs="Arial"/>
          <w:color w:val="999999"/>
          <w:sz w:val="26"/>
          <w:szCs w:val="26"/>
        </w:rPr>
      </w:pPr>
      <w:r w:rsidRPr="00D13772">
        <w:rPr>
          <w:rFonts w:ascii="Arial" w:eastAsia="Times New Roman" w:hAnsi="Arial" w:cs="Arial"/>
          <w:color w:val="999999"/>
          <w:sz w:val="26"/>
          <w:szCs w:val="26"/>
        </w:rPr>
        <w:t>Thứ ba 03/11/2015 06:00</w:t>
      </w:r>
    </w:p>
    <w:p w:rsidR="00D13772" w:rsidRPr="00D13772" w:rsidRDefault="00D13772" w:rsidP="00D13772">
      <w:pPr>
        <w:spacing w:line="288" w:lineRule="atLeast"/>
        <w:textAlignment w:val="baseline"/>
        <w:rPr>
          <w:rFonts w:ascii="Arial" w:eastAsia="Times New Roman" w:hAnsi="Arial" w:cs="Arial"/>
          <w:b/>
          <w:bCs/>
          <w:color w:val="000000"/>
          <w:sz w:val="26"/>
          <w:szCs w:val="26"/>
        </w:rPr>
      </w:pPr>
      <w:r w:rsidRPr="00D13772">
        <w:rPr>
          <w:rFonts w:ascii="Arial" w:eastAsia="Times New Roman" w:hAnsi="Arial" w:cs="Arial"/>
          <w:b/>
          <w:bCs/>
          <w:color w:val="000000"/>
          <w:sz w:val="26"/>
          <w:szCs w:val="26"/>
        </w:rPr>
        <w:t xml:space="preserve">Những năm gần đây, tình trạng sinh con thứ 3 trên địa bàn Thành phố gia tăng và tập trung nhiều trong cán bộ, đảng viên (CBĐV). Việc CBĐV </w:t>
      </w:r>
      <w:proofErr w:type="gramStart"/>
      <w:r w:rsidRPr="00D13772">
        <w:rPr>
          <w:rFonts w:ascii="Arial" w:eastAsia="Times New Roman" w:hAnsi="Arial" w:cs="Arial"/>
          <w:b/>
          <w:bCs/>
          <w:color w:val="000000"/>
          <w:sz w:val="26"/>
          <w:szCs w:val="26"/>
        </w:rPr>
        <w:t>vi</w:t>
      </w:r>
      <w:proofErr w:type="gramEnd"/>
      <w:r w:rsidRPr="00D13772">
        <w:rPr>
          <w:rFonts w:ascii="Arial" w:eastAsia="Times New Roman" w:hAnsi="Arial" w:cs="Arial"/>
          <w:b/>
          <w:bCs/>
          <w:color w:val="000000"/>
          <w:sz w:val="26"/>
          <w:szCs w:val="26"/>
        </w:rPr>
        <w:t xml:space="preserve"> phạm chính sách dân số - kế hoạch hóa gia đình (DS-KHHGĐ) ngoài làm giảm uy tín của bản thân, còn tạo tiền lệ xấu và trực tiếp ảnh hưởng đến việc tuyên truyền thực hiện chính sách DS-KHHGĐ trong cộng đồng dân cư.</w:t>
      </w:r>
    </w:p>
    <w:p w:rsidR="00D13772" w:rsidRPr="00D13772" w:rsidRDefault="00D13772" w:rsidP="00D13772">
      <w:pPr>
        <w:spacing w:line="288" w:lineRule="atLeast"/>
        <w:textAlignment w:val="baseline"/>
        <w:rPr>
          <w:rFonts w:ascii="Arial" w:eastAsia="Times New Roman" w:hAnsi="Arial" w:cs="Arial"/>
          <w:color w:val="000000"/>
          <w:sz w:val="18"/>
          <w:szCs w:val="18"/>
        </w:rPr>
      </w:pPr>
      <w:r w:rsidRPr="00D13772">
        <w:rPr>
          <w:rFonts w:ascii="Arial" w:eastAsia="Times New Roman" w:hAnsi="Arial" w:cs="Arial"/>
          <w:color w:val="000000"/>
          <w:sz w:val="18"/>
          <w:szCs w:val="18"/>
        </w:rPr>
        <w:t xml:space="preserve">Theo thống kê của Trung tâm DS-KHHGĐ Thành phố, năm 2013, Thành phố có 1 cán bộ </w:t>
      </w:r>
      <w:proofErr w:type="gramStart"/>
      <w:r w:rsidRPr="00D13772">
        <w:rPr>
          <w:rFonts w:ascii="Arial" w:eastAsia="Times New Roman" w:hAnsi="Arial" w:cs="Arial"/>
          <w:color w:val="000000"/>
          <w:sz w:val="18"/>
          <w:szCs w:val="18"/>
        </w:rPr>
        <w:t>vi</w:t>
      </w:r>
      <w:proofErr w:type="gramEnd"/>
      <w:r w:rsidRPr="00D13772">
        <w:rPr>
          <w:rFonts w:ascii="Arial" w:eastAsia="Times New Roman" w:hAnsi="Arial" w:cs="Arial"/>
          <w:color w:val="000000"/>
          <w:sz w:val="18"/>
          <w:szCs w:val="18"/>
        </w:rPr>
        <w:t xml:space="preserve"> phạm chính sách DS-KHHGĐ. Năm 2014, con số vi phạm tăng lên 5 người và trong 6 tháng đầu năm 2015 đã có 9 CBĐV vi phạm. Đây mới chỉ là con số đầu năm, còn theo dự báo, đến cuối năm 2015 tỷ lệ sinh con thứ 3 trở lên sẽ tăng cao hơn so với cùng kỳ năm 2014.</w:t>
      </w:r>
      <w:r w:rsidRPr="00D13772">
        <w:rPr>
          <w:rFonts w:ascii="Arial" w:eastAsia="Times New Roman" w:hAnsi="Arial" w:cs="Arial"/>
          <w:color w:val="000000"/>
          <w:sz w:val="18"/>
          <w:szCs w:val="18"/>
        </w:rPr>
        <w:br/>
      </w:r>
    </w:p>
    <w:tbl>
      <w:tblPr>
        <w:tblW w:w="0" w:type="auto"/>
        <w:jc w:val="center"/>
        <w:tblCellSpacing w:w="15" w:type="dxa"/>
        <w:tblCellMar>
          <w:left w:w="0" w:type="dxa"/>
          <w:right w:w="0" w:type="dxa"/>
        </w:tblCellMar>
        <w:tblLook w:val="04A0"/>
      </w:tblPr>
      <w:tblGrid>
        <w:gridCol w:w="9588"/>
      </w:tblGrid>
      <w:tr w:rsidR="00D13772" w:rsidRPr="00D13772" w:rsidTr="00D13772">
        <w:trPr>
          <w:tblCellSpacing w:w="15" w:type="dxa"/>
          <w:jc w:val="center"/>
        </w:trPr>
        <w:tc>
          <w:tcPr>
            <w:tcW w:w="0" w:type="auto"/>
            <w:tcBorders>
              <w:top w:val="nil"/>
              <w:left w:val="nil"/>
              <w:bottom w:val="nil"/>
              <w:right w:val="nil"/>
            </w:tcBorders>
            <w:vAlign w:val="bottom"/>
            <w:hideMark/>
          </w:tcPr>
          <w:p w:rsidR="00D13772" w:rsidRPr="00D13772" w:rsidRDefault="00D13772" w:rsidP="00D13772">
            <w:pPr>
              <w:jc w:val="center"/>
              <w:rPr>
                <w:rFonts w:ascii="Times New Roman" w:eastAsia="Times New Roman" w:hAnsi="Times New Roman" w:cs="Times New Roman"/>
                <w:i/>
                <w:iCs/>
                <w:sz w:val="24"/>
                <w:szCs w:val="24"/>
              </w:rPr>
            </w:pPr>
            <w:r>
              <w:rPr>
                <w:rFonts w:ascii="Times New Roman" w:eastAsia="Times New Roman" w:hAnsi="Times New Roman" w:cs="Times New Roman"/>
                <w:i/>
                <w:iCs/>
                <w:noProof/>
                <w:sz w:val="24"/>
                <w:szCs w:val="24"/>
              </w:rPr>
              <w:drawing>
                <wp:inline distT="0" distB="0" distL="0" distR="0">
                  <wp:extent cx="4524375" cy="3009265"/>
                  <wp:effectExtent l="19050" t="0" r="9525" b="0"/>
                  <wp:docPr id="7" name="Picture 7" descr="http://img.baocaobang.vn/Uploaded/quocson/2015_11_02/dieu%20ha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g.baocaobang.vn/Uploaded/quocson/2015_11_02/dieu%20hanh.jpg"/>
                          <pic:cNvPicPr>
                            <a:picLocks noChangeAspect="1" noChangeArrowheads="1"/>
                          </pic:cNvPicPr>
                        </pic:nvPicPr>
                        <pic:blipFill>
                          <a:blip r:embed="rId19"/>
                          <a:srcRect/>
                          <a:stretch>
                            <a:fillRect/>
                          </a:stretch>
                        </pic:blipFill>
                        <pic:spPr bwMode="auto">
                          <a:xfrm>
                            <a:off x="0" y="0"/>
                            <a:ext cx="4524375" cy="3009265"/>
                          </a:xfrm>
                          <a:prstGeom prst="rect">
                            <a:avLst/>
                          </a:prstGeom>
                          <a:noFill/>
                          <a:ln w="9525">
                            <a:noFill/>
                            <a:miter lim="800000"/>
                            <a:headEnd/>
                            <a:tailEnd/>
                          </a:ln>
                        </pic:spPr>
                      </pic:pic>
                    </a:graphicData>
                  </a:graphic>
                </wp:inline>
              </w:drawing>
            </w:r>
          </w:p>
        </w:tc>
      </w:tr>
      <w:tr w:rsidR="00D13772" w:rsidRPr="00D13772" w:rsidTr="00D13772">
        <w:trPr>
          <w:tblCellSpacing w:w="15" w:type="dxa"/>
          <w:jc w:val="center"/>
        </w:trPr>
        <w:tc>
          <w:tcPr>
            <w:tcW w:w="0" w:type="auto"/>
            <w:tcBorders>
              <w:top w:val="nil"/>
              <w:left w:val="nil"/>
              <w:bottom w:val="nil"/>
              <w:right w:val="nil"/>
            </w:tcBorders>
            <w:vAlign w:val="bottom"/>
            <w:hideMark/>
          </w:tcPr>
          <w:p w:rsidR="00D13772" w:rsidRPr="00D13772" w:rsidRDefault="00D13772" w:rsidP="00D13772">
            <w:pPr>
              <w:jc w:val="center"/>
              <w:rPr>
                <w:rFonts w:ascii="Times New Roman" w:eastAsia="Times New Roman" w:hAnsi="Times New Roman" w:cs="Times New Roman"/>
                <w:i/>
                <w:iCs/>
                <w:sz w:val="24"/>
                <w:szCs w:val="24"/>
              </w:rPr>
            </w:pPr>
            <w:r w:rsidRPr="00D13772">
              <w:rPr>
                <w:rFonts w:ascii="Times New Roman" w:eastAsia="Times New Roman" w:hAnsi="Times New Roman" w:cs="Times New Roman"/>
                <w:i/>
                <w:iCs/>
                <w:sz w:val="24"/>
                <w:szCs w:val="24"/>
              </w:rPr>
              <w:t>Lực lượng đoàn viên thanh niên diễu hành, cổ động tuyên truyền hưởng ứng Ngày Dân số Thế giới tại Thành phố.</w:t>
            </w:r>
          </w:p>
        </w:tc>
      </w:tr>
    </w:tbl>
    <w:p w:rsidR="00D13772" w:rsidRPr="00D13772" w:rsidRDefault="00D13772" w:rsidP="00D13772">
      <w:pPr>
        <w:spacing w:line="288" w:lineRule="atLeast"/>
        <w:textAlignment w:val="baseline"/>
        <w:rPr>
          <w:rFonts w:ascii="Arial" w:eastAsia="Times New Roman" w:hAnsi="Arial" w:cs="Arial"/>
          <w:color w:val="000000"/>
          <w:sz w:val="18"/>
          <w:szCs w:val="18"/>
        </w:rPr>
      </w:pPr>
      <w:r w:rsidRPr="00D13772">
        <w:rPr>
          <w:rFonts w:ascii="Arial" w:eastAsia="Times New Roman" w:hAnsi="Arial" w:cs="Arial"/>
          <w:color w:val="000000"/>
          <w:sz w:val="18"/>
          <w:szCs w:val="18"/>
        </w:rPr>
        <w:t xml:space="preserve">Nguyên nhân khiến một số CBĐV </w:t>
      </w:r>
      <w:proofErr w:type="gramStart"/>
      <w:r w:rsidRPr="00D13772">
        <w:rPr>
          <w:rFonts w:ascii="Arial" w:eastAsia="Times New Roman" w:hAnsi="Arial" w:cs="Arial"/>
          <w:color w:val="000000"/>
          <w:sz w:val="18"/>
          <w:szCs w:val="18"/>
        </w:rPr>
        <w:t>vi</w:t>
      </w:r>
      <w:proofErr w:type="gramEnd"/>
      <w:r w:rsidRPr="00D13772">
        <w:rPr>
          <w:rFonts w:ascii="Arial" w:eastAsia="Times New Roman" w:hAnsi="Arial" w:cs="Arial"/>
          <w:color w:val="000000"/>
          <w:sz w:val="18"/>
          <w:szCs w:val="18"/>
        </w:rPr>
        <w:t xml:space="preserve"> phạm chính sách DS-KHHGĐ là do đời sống được nâng lên, kinh tế phát triển, an sinh xã hội được đảm bảo, nhiều gia đình muốn có thêm con cho “vui cửa, vui nhà”. </w:t>
      </w:r>
      <w:proofErr w:type="gramStart"/>
      <w:r w:rsidRPr="00D13772">
        <w:rPr>
          <w:rFonts w:ascii="Arial" w:eastAsia="Times New Roman" w:hAnsi="Arial" w:cs="Arial"/>
          <w:color w:val="000000"/>
          <w:sz w:val="18"/>
          <w:szCs w:val="18"/>
        </w:rPr>
        <w:t>Đặc biệt, tư tưởng “trọng nam, khinh nữ”, mong muốn có con trai để nối dõi còn khá nặng nề.</w:t>
      </w:r>
      <w:proofErr w:type="gramEnd"/>
      <w:r w:rsidRPr="00D13772">
        <w:rPr>
          <w:rFonts w:ascii="Arial" w:eastAsia="Times New Roman" w:hAnsi="Arial" w:cs="Arial"/>
          <w:color w:val="000000"/>
          <w:sz w:val="18"/>
          <w:szCs w:val="18"/>
        </w:rPr>
        <w:br/>
      </w:r>
      <w:r w:rsidRPr="00D13772">
        <w:rPr>
          <w:rFonts w:ascii="Arial" w:eastAsia="Times New Roman" w:hAnsi="Arial" w:cs="Arial"/>
          <w:color w:val="000000"/>
          <w:sz w:val="18"/>
          <w:szCs w:val="18"/>
        </w:rPr>
        <w:br/>
        <w:t>Ngày 25/12/2006, UBND tỉnh đã ban hành Quyết định số 3002/QĐ-UBND về một số chính sách DS-KHHGĐ tỉnh. Trong đó, Điều 4 ghi rõ, cán bộ, công chức cố tình sinh con thứ 3 trở lên, ngoài bị xử lý theo Nghị định số 114/2006/NĐ-CP, ngày 03/10/2006 của Thủ tướng Chính phủ quy định xử phạt vi phạm hành chính về dân số và trẻ em còn bị kéo dài thời gian nâng lương theo quy định là 1 năm (12 tháng), không xem xét, đề bạt, bổ nhiệm, không cử đi học (đối với cả vợ và chồng) trong năm vi phạm. Những gia đình trong năm có người sinh con thứ 3 trở lên sẽ không xem xét công nhận gia đình văn hóa; các cơ quan đơn vị, thôn, bản trong năm có người sinh con thứ 3 trở lên không được công nhận đơn vị hoàn thành xuất sắc nhiệm vụ, đơn vị văn hóa. Bộ Chính trị cũng đã ban hành Quy định số 181/QĐ-TW, ngày 30/3/2013 quy định xử lý kỷ luật đảng viên vi phạm, trong đó Điều 26 chỉ rõ vi phạm quy định về chính sách DS-KHHGĐ tùy theo mức độ vi phạm sẽ phải chịu các hành phạt như: Khiển trách, cảnh cáo hoặc cách chức (nếu có chức vụ). Song, do các quy định hiện hành chưa đủ tính răn đe nên nhiều gia đình CBĐV vẫn bất chấp sinh con thứ 3.</w:t>
      </w:r>
      <w:r w:rsidRPr="00D13772">
        <w:rPr>
          <w:rFonts w:ascii="Arial" w:eastAsia="Times New Roman" w:hAnsi="Arial" w:cs="Arial"/>
          <w:color w:val="000000"/>
          <w:sz w:val="18"/>
          <w:szCs w:val="18"/>
        </w:rPr>
        <w:br/>
      </w:r>
      <w:r w:rsidRPr="00D13772">
        <w:rPr>
          <w:rFonts w:ascii="Arial" w:eastAsia="Times New Roman" w:hAnsi="Arial" w:cs="Arial"/>
          <w:color w:val="000000"/>
          <w:sz w:val="18"/>
          <w:szCs w:val="18"/>
        </w:rPr>
        <w:lastRenderedPageBreak/>
        <w:br/>
        <w:t xml:space="preserve">Không chỉ gia tăng tình trạng sinh con thứ 3 trong CBĐV, việc trốn tránh xử lý </w:t>
      </w:r>
      <w:proofErr w:type="gramStart"/>
      <w:r w:rsidRPr="00D13772">
        <w:rPr>
          <w:rFonts w:ascii="Arial" w:eastAsia="Times New Roman" w:hAnsi="Arial" w:cs="Arial"/>
          <w:color w:val="000000"/>
          <w:sz w:val="18"/>
          <w:szCs w:val="18"/>
        </w:rPr>
        <w:t>vi</w:t>
      </w:r>
      <w:proofErr w:type="gramEnd"/>
      <w:r w:rsidRPr="00D13772">
        <w:rPr>
          <w:rFonts w:ascii="Arial" w:eastAsia="Times New Roman" w:hAnsi="Arial" w:cs="Arial"/>
          <w:color w:val="000000"/>
          <w:sz w:val="18"/>
          <w:szCs w:val="18"/>
        </w:rPr>
        <w:t xml:space="preserve"> phạm của các cơ quan, đơn vị cũng là vấn đề khiến những người làm công tác DS-KHHGĐ đau đầu. Thông thường, nếu phát hiện có trường hợp </w:t>
      </w:r>
      <w:proofErr w:type="gramStart"/>
      <w:r w:rsidRPr="00D13772">
        <w:rPr>
          <w:rFonts w:ascii="Arial" w:eastAsia="Times New Roman" w:hAnsi="Arial" w:cs="Arial"/>
          <w:color w:val="000000"/>
          <w:sz w:val="18"/>
          <w:szCs w:val="18"/>
        </w:rPr>
        <w:t>vi</w:t>
      </w:r>
      <w:proofErr w:type="gramEnd"/>
      <w:r w:rsidRPr="00D13772">
        <w:rPr>
          <w:rFonts w:ascii="Arial" w:eastAsia="Times New Roman" w:hAnsi="Arial" w:cs="Arial"/>
          <w:color w:val="000000"/>
          <w:sz w:val="18"/>
          <w:szCs w:val="18"/>
        </w:rPr>
        <w:t xml:space="preserve"> phạm, Trung tâm DS-KHHGĐ sẽ xác minh thông tin và gửi thông báo yêu cầu xử lý về các cơ quan, đơn vị có CBĐV vi phạm. Song, hầu hết các cơ quan, đơn vị đều không có thông báo phản hồi về việc đã xử lý như thế nào, xử lý </w:t>
      </w:r>
      <w:proofErr w:type="gramStart"/>
      <w:r w:rsidRPr="00D13772">
        <w:rPr>
          <w:rFonts w:ascii="Arial" w:eastAsia="Times New Roman" w:hAnsi="Arial" w:cs="Arial"/>
          <w:color w:val="000000"/>
          <w:sz w:val="18"/>
          <w:szCs w:val="18"/>
        </w:rPr>
        <w:t>theo</w:t>
      </w:r>
      <w:proofErr w:type="gramEnd"/>
      <w:r w:rsidRPr="00D13772">
        <w:rPr>
          <w:rFonts w:ascii="Arial" w:eastAsia="Times New Roman" w:hAnsi="Arial" w:cs="Arial"/>
          <w:color w:val="000000"/>
          <w:sz w:val="18"/>
          <w:szCs w:val="18"/>
        </w:rPr>
        <w:t xml:space="preserve"> đúng quy định hay chưa? Thiết nghĩ, một số cơ quan, đơn vị trốn tránh việc xử lý hoặc chậm xử lý vì thành tích của tập thể là điều không nên; người vi phạm cần bị xử lý theo quy định của pháp luật</w:t>
      </w:r>
      <w:proofErr w:type="gramStart"/>
      <w:r w:rsidRPr="00D13772">
        <w:rPr>
          <w:rFonts w:ascii="Arial" w:eastAsia="Times New Roman" w:hAnsi="Arial" w:cs="Arial"/>
          <w:color w:val="000000"/>
          <w:sz w:val="18"/>
          <w:szCs w:val="18"/>
        </w:rPr>
        <w:t>..</w:t>
      </w:r>
      <w:proofErr w:type="gramEnd"/>
      <w:r w:rsidRPr="00D13772">
        <w:rPr>
          <w:rFonts w:ascii="Arial" w:eastAsia="Times New Roman" w:hAnsi="Arial" w:cs="Arial"/>
          <w:color w:val="000000"/>
          <w:sz w:val="18"/>
        </w:rPr>
        <w:t> </w:t>
      </w:r>
      <w:r w:rsidRPr="00D13772">
        <w:rPr>
          <w:rFonts w:ascii="Arial" w:eastAsia="Times New Roman" w:hAnsi="Arial" w:cs="Arial"/>
          <w:color w:val="000000"/>
          <w:sz w:val="18"/>
          <w:szCs w:val="18"/>
        </w:rPr>
        <w:br/>
      </w:r>
      <w:r w:rsidRPr="00D13772">
        <w:rPr>
          <w:rFonts w:ascii="Arial" w:eastAsia="Times New Roman" w:hAnsi="Arial" w:cs="Arial"/>
          <w:color w:val="000000"/>
          <w:sz w:val="18"/>
          <w:szCs w:val="18"/>
        </w:rPr>
        <w:br/>
      </w:r>
      <w:proofErr w:type="gramStart"/>
      <w:r w:rsidRPr="00D13772">
        <w:rPr>
          <w:rFonts w:ascii="Arial" w:eastAsia="Times New Roman" w:hAnsi="Arial" w:cs="Arial"/>
          <w:color w:val="000000"/>
          <w:sz w:val="18"/>
          <w:szCs w:val="18"/>
        </w:rPr>
        <w:t>Ngoài ra, hiện nay xảy ra tình trạng chênh lệch giới tính khi sinh ở những khu vực có điều kiện trình độ dân trí, mức sống cao hơn.</w:t>
      </w:r>
      <w:proofErr w:type="gramEnd"/>
      <w:r w:rsidRPr="00D13772">
        <w:rPr>
          <w:rFonts w:ascii="Arial" w:eastAsia="Times New Roman" w:hAnsi="Arial" w:cs="Arial"/>
          <w:color w:val="000000"/>
          <w:sz w:val="18"/>
          <w:szCs w:val="18"/>
        </w:rPr>
        <w:t xml:space="preserve"> Theo các nhà chuyên môn, chỉ số giới tính khi sinh được tính bằng số trẻ em sinh là bé trai/100 bé gái (đây là chỉ số giới tính khi sinh </w:t>
      </w:r>
      <w:proofErr w:type="gramStart"/>
      <w:r w:rsidRPr="00D13772">
        <w:rPr>
          <w:rFonts w:ascii="Arial" w:eastAsia="Times New Roman" w:hAnsi="Arial" w:cs="Arial"/>
          <w:color w:val="000000"/>
          <w:sz w:val="18"/>
          <w:szCs w:val="18"/>
        </w:rPr>
        <w:t>chung</w:t>
      </w:r>
      <w:proofErr w:type="gramEnd"/>
      <w:r w:rsidRPr="00D13772">
        <w:rPr>
          <w:rFonts w:ascii="Arial" w:eastAsia="Times New Roman" w:hAnsi="Arial" w:cs="Arial"/>
          <w:color w:val="000000"/>
          <w:sz w:val="18"/>
          <w:szCs w:val="18"/>
        </w:rPr>
        <w:t xml:space="preserve"> của ngành dân số). Chỉ số này được coi là bình thường trong khoảng 103 - 107 bé trai/100 </w:t>
      </w:r>
      <w:proofErr w:type="gramStart"/>
      <w:r w:rsidRPr="00D13772">
        <w:rPr>
          <w:rFonts w:ascii="Arial" w:eastAsia="Times New Roman" w:hAnsi="Arial" w:cs="Arial"/>
          <w:color w:val="000000"/>
          <w:sz w:val="18"/>
          <w:szCs w:val="18"/>
        </w:rPr>
        <w:t>bé</w:t>
      </w:r>
      <w:proofErr w:type="gramEnd"/>
      <w:r w:rsidRPr="00D13772">
        <w:rPr>
          <w:rFonts w:ascii="Arial" w:eastAsia="Times New Roman" w:hAnsi="Arial" w:cs="Arial"/>
          <w:color w:val="000000"/>
          <w:sz w:val="18"/>
          <w:szCs w:val="18"/>
        </w:rPr>
        <w:t xml:space="preserve"> gái. Nhưng theo báo cáo của Trung tâm DS-KHHGĐ Thành phố, chỉ số giới tính khi sinh trong 6 tháng đầu năm 2015 trên địa bàn Thành phố là 131 trai/100 gái. Đây là con số báo động về mức chênh lệch giới tính giữa bé trai và bé gái. Qua kiểm tra, rà soát trên địa bàn cho thấy, sự chênh lệch về giới tính đặc biệt tăng cao ở những trường hợp sinh con thứ 3. Việc lựa chọn giới tính </w:t>
      </w:r>
      <w:proofErr w:type="gramStart"/>
      <w:r w:rsidRPr="00D13772">
        <w:rPr>
          <w:rFonts w:ascii="Arial" w:eastAsia="Times New Roman" w:hAnsi="Arial" w:cs="Arial"/>
          <w:color w:val="000000"/>
          <w:sz w:val="18"/>
          <w:szCs w:val="18"/>
        </w:rPr>
        <w:t>thai</w:t>
      </w:r>
      <w:proofErr w:type="gramEnd"/>
      <w:r w:rsidRPr="00D13772">
        <w:rPr>
          <w:rFonts w:ascii="Arial" w:eastAsia="Times New Roman" w:hAnsi="Arial" w:cs="Arial"/>
          <w:color w:val="000000"/>
          <w:sz w:val="18"/>
          <w:szCs w:val="18"/>
        </w:rPr>
        <w:t xml:space="preserve"> nhi đã khiến không ít sản phụ, gia đình áp dụng biện pháp nạo phá thai sau khi biết được giới tính thai nhi. </w:t>
      </w:r>
      <w:proofErr w:type="gramStart"/>
      <w:r w:rsidRPr="00D13772">
        <w:rPr>
          <w:rFonts w:ascii="Arial" w:eastAsia="Times New Roman" w:hAnsi="Arial" w:cs="Arial"/>
          <w:color w:val="000000"/>
          <w:sz w:val="18"/>
          <w:szCs w:val="18"/>
        </w:rPr>
        <w:t>Đây là một việc làm bị xã hội lên án, không phù hợp với thuần phong mỹ tục của người Việt Nam.</w:t>
      </w:r>
      <w:proofErr w:type="gramEnd"/>
      <w:r w:rsidRPr="00D13772">
        <w:rPr>
          <w:rFonts w:ascii="Arial" w:eastAsia="Times New Roman" w:hAnsi="Arial" w:cs="Arial"/>
          <w:color w:val="000000"/>
          <w:sz w:val="18"/>
        </w:rPr>
        <w:t> </w:t>
      </w:r>
      <w:r w:rsidRPr="00D13772">
        <w:rPr>
          <w:rFonts w:ascii="Arial" w:eastAsia="Times New Roman" w:hAnsi="Arial" w:cs="Arial"/>
          <w:color w:val="000000"/>
          <w:sz w:val="18"/>
          <w:szCs w:val="18"/>
        </w:rPr>
        <w:br/>
      </w:r>
      <w:r w:rsidRPr="00D13772">
        <w:rPr>
          <w:rFonts w:ascii="Arial" w:eastAsia="Times New Roman" w:hAnsi="Arial" w:cs="Arial"/>
          <w:color w:val="000000"/>
          <w:sz w:val="18"/>
          <w:szCs w:val="18"/>
        </w:rPr>
        <w:br/>
      </w:r>
      <w:proofErr w:type="gramStart"/>
      <w:r w:rsidRPr="00D13772">
        <w:rPr>
          <w:rFonts w:ascii="Arial" w:eastAsia="Times New Roman" w:hAnsi="Arial" w:cs="Arial"/>
          <w:color w:val="000000"/>
          <w:sz w:val="18"/>
          <w:szCs w:val="18"/>
        </w:rPr>
        <w:t>Trong những năm qua, mặc dù Bộ Y tế đã ban hành Công văn 3121/BYT-BMTE ngày 21/5/2009 về việc nghiêm cấm lạm dụng kỹ thuật cao để lựa chọn giới tính khi sinh.</w:t>
      </w:r>
      <w:proofErr w:type="gramEnd"/>
      <w:r w:rsidRPr="00D13772">
        <w:rPr>
          <w:rFonts w:ascii="Arial" w:eastAsia="Times New Roman" w:hAnsi="Arial" w:cs="Arial"/>
          <w:color w:val="000000"/>
          <w:sz w:val="18"/>
          <w:szCs w:val="18"/>
        </w:rPr>
        <w:t xml:space="preserve"> Bộ Y tế cấm tuyệt đối các cơ sở y tế, phòng khám siêu âm công bố giới tính thai nhi dưới mọi hình thức nhằm tránh lựa chọn giới tính, nhưng thực tế, nhiều cơ sở vẫn phớt lờ quy định này, nhất là các cơ sở y tế tư nhân... </w:t>
      </w:r>
      <w:proofErr w:type="gramStart"/>
      <w:r w:rsidRPr="00D13772">
        <w:rPr>
          <w:rFonts w:ascii="Arial" w:eastAsia="Times New Roman" w:hAnsi="Arial" w:cs="Arial"/>
          <w:color w:val="000000"/>
          <w:sz w:val="18"/>
          <w:szCs w:val="18"/>
        </w:rPr>
        <w:t>Chính sự bất tuân thủ này đang khiến sự chênh lệch giới tính ngày càng trầm trọng.</w:t>
      </w:r>
      <w:proofErr w:type="gramEnd"/>
    </w:p>
    <w:p w:rsidR="00D13772" w:rsidRPr="00D13772" w:rsidRDefault="00D13772" w:rsidP="00D13772">
      <w:pPr>
        <w:spacing w:after="225" w:line="288" w:lineRule="atLeast"/>
        <w:textAlignment w:val="baseline"/>
        <w:rPr>
          <w:rFonts w:ascii="Arial" w:eastAsia="Times New Roman" w:hAnsi="Arial" w:cs="Arial"/>
          <w:color w:val="000000"/>
          <w:sz w:val="20"/>
          <w:szCs w:val="20"/>
        </w:rPr>
      </w:pPr>
      <w:r w:rsidRPr="00D13772">
        <w:rPr>
          <w:rFonts w:ascii="Arial" w:eastAsia="Times New Roman" w:hAnsi="Arial" w:cs="Arial"/>
          <w:color w:val="000000"/>
          <w:sz w:val="20"/>
          <w:szCs w:val="20"/>
        </w:rPr>
        <w:t>Phó Giám đốc Trung tâm DS-KHHGĐ Thành phố Vũ Thị Xuân cho biết: Để làm tốt công tác DS-KHHGĐ đòi hỏi phải có sự quan tâm lãnh đạo, chỉ đạo sâu sát của các cấp ủy Đảng, chính quyền và sự vào cuộc của toàn xã hội, trong đó, mỗi CBĐV phải gương mẫu đi đầu thực hiện chính sách DS-KHHGĐ của Đảng và Nhà nước.</w:t>
      </w:r>
    </w:p>
    <w:p w:rsidR="00D13772" w:rsidRPr="00D13772" w:rsidRDefault="00D13772" w:rsidP="00D13772">
      <w:pPr>
        <w:spacing w:line="288" w:lineRule="atLeast"/>
        <w:textAlignment w:val="baseline"/>
        <w:rPr>
          <w:rFonts w:ascii="Arial" w:eastAsia="Times New Roman" w:hAnsi="Arial" w:cs="Arial"/>
          <w:b/>
          <w:bCs/>
          <w:color w:val="000000"/>
          <w:sz w:val="18"/>
          <w:szCs w:val="18"/>
        </w:rPr>
      </w:pPr>
      <w:r w:rsidRPr="00D13772">
        <w:rPr>
          <w:rFonts w:ascii="Arial" w:eastAsia="Times New Roman" w:hAnsi="Arial" w:cs="Arial"/>
          <w:b/>
          <w:bCs/>
          <w:i/>
          <w:iCs/>
          <w:color w:val="000000"/>
          <w:sz w:val="18"/>
        </w:rPr>
        <w:t>Nguyễn Thuậ</w:t>
      </w:r>
      <w:r>
        <w:rPr>
          <w:rFonts w:ascii="Arial" w:eastAsia="Times New Roman" w:hAnsi="Arial" w:cs="Arial"/>
          <w:b/>
          <w:bCs/>
          <w:i/>
          <w:iCs/>
          <w:color w:val="000000"/>
          <w:sz w:val="18"/>
        </w:rPr>
        <w:t>n</w:t>
      </w:r>
    </w:p>
    <w:p w:rsidR="00D13772" w:rsidRDefault="00D13772">
      <w:pPr>
        <w:rPr>
          <w:rFonts w:ascii="Times New Roman" w:hAnsi="Times New Roman" w:cs="Times New Roman"/>
          <w:sz w:val="28"/>
          <w:szCs w:val="28"/>
        </w:rPr>
      </w:pPr>
    </w:p>
    <w:p w:rsidR="001D1323" w:rsidRDefault="001D1323">
      <w:pPr>
        <w:rPr>
          <w:rFonts w:ascii="Times New Roman" w:hAnsi="Times New Roman" w:cs="Times New Roman"/>
          <w:sz w:val="28"/>
          <w:szCs w:val="28"/>
        </w:rPr>
      </w:pPr>
    </w:p>
    <w:p w:rsidR="001D1323" w:rsidRPr="001D1323" w:rsidRDefault="001D1323" w:rsidP="001D1323">
      <w:pPr>
        <w:shd w:val="clear" w:color="auto" w:fill="DEF1CA"/>
        <w:jc w:val="left"/>
        <w:rPr>
          <w:rFonts w:ascii="Arial" w:eastAsia="Times New Roman" w:hAnsi="Arial" w:cs="Arial"/>
          <w:color w:val="3F5469"/>
          <w:sz w:val="16"/>
          <w:szCs w:val="16"/>
        </w:rPr>
      </w:pPr>
      <w:r w:rsidRPr="001D1323">
        <w:rPr>
          <w:rFonts w:ascii="Arial" w:eastAsia="Times New Roman" w:hAnsi="Arial" w:cs="Arial"/>
          <w:color w:val="3F5469"/>
          <w:sz w:val="16"/>
        </w:rPr>
        <w:t>Thứ sáu, 04 Tháng 9 2015 15:15</w:t>
      </w:r>
    </w:p>
    <w:p w:rsidR="001D1323" w:rsidRPr="001D1323" w:rsidRDefault="001D1323" w:rsidP="001D1323">
      <w:pPr>
        <w:shd w:val="clear" w:color="auto" w:fill="DEF1CA"/>
        <w:spacing w:before="68" w:after="68" w:line="245" w:lineRule="atLeast"/>
        <w:ind w:left="68" w:right="68"/>
        <w:jc w:val="center"/>
        <w:rPr>
          <w:rFonts w:ascii="Arial" w:eastAsia="Times New Roman" w:hAnsi="Arial" w:cs="Arial"/>
          <w:color w:val="000000"/>
          <w:sz w:val="16"/>
          <w:szCs w:val="16"/>
        </w:rPr>
      </w:pPr>
      <w:r w:rsidRPr="001D1323">
        <w:rPr>
          <w:rFonts w:ascii="Arial" w:eastAsia="Times New Roman" w:hAnsi="Arial" w:cs="Arial"/>
          <w:color w:val="000000"/>
          <w:sz w:val="16"/>
          <w:szCs w:val="16"/>
        </w:rPr>
        <w:t> </w:t>
      </w:r>
    </w:p>
    <w:p w:rsidR="001D1323" w:rsidRPr="001D1323" w:rsidRDefault="001D1323" w:rsidP="001D1323">
      <w:pPr>
        <w:shd w:val="clear" w:color="auto" w:fill="DEF1CA"/>
        <w:spacing w:before="68" w:after="68" w:line="245" w:lineRule="atLeast"/>
        <w:ind w:left="68" w:right="68"/>
        <w:jc w:val="center"/>
        <w:rPr>
          <w:rFonts w:ascii="Arial" w:eastAsia="Times New Roman" w:hAnsi="Arial" w:cs="Arial"/>
          <w:color w:val="000000"/>
          <w:sz w:val="16"/>
          <w:szCs w:val="16"/>
        </w:rPr>
      </w:pPr>
      <w:r w:rsidRPr="001D1323">
        <w:rPr>
          <w:rFonts w:ascii="Arial" w:eastAsia="Times New Roman" w:hAnsi="Arial" w:cs="Arial"/>
          <w:b/>
          <w:bCs/>
          <w:color w:val="000000"/>
          <w:sz w:val="25"/>
        </w:rPr>
        <w:t>Gia tăng trường hợp sinh con thứ 3 trở lên</w:t>
      </w:r>
      <w:r>
        <w:rPr>
          <w:rFonts w:ascii="Arial" w:eastAsia="Times New Roman" w:hAnsi="Arial" w:cs="Arial"/>
          <w:b/>
          <w:bCs/>
          <w:color w:val="000000"/>
          <w:sz w:val="25"/>
        </w:rPr>
        <w:t xml:space="preserve"> tại tỉnh Yên Bái</w:t>
      </w:r>
    </w:p>
    <w:p w:rsidR="001D1323" w:rsidRPr="001D1323" w:rsidRDefault="001D1323" w:rsidP="001D1323">
      <w:pPr>
        <w:shd w:val="clear" w:color="auto" w:fill="DEF1CA"/>
        <w:spacing w:before="68" w:after="68" w:line="245" w:lineRule="atLeast"/>
        <w:ind w:left="68" w:right="68"/>
        <w:rPr>
          <w:rFonts w:ascii="Arial" w:eastAsia="Times New Roman" w:hAnsi="Arial" w:cs="Arial"/>
          <w:color w:val="000000"/>
          <w:sz w:val="16"/>
          <w:szCs w:val="16"/>
        </w:rPr>
      </w:pPr>
      <w:r w:rsidRPr="001D1323">
        <w:rPr>
          <w:rFonts w:ascii="Arial" w:eastAsia="Times New Roman" w:hAnsi="Arial" w:cs="Arial"/>
          <w:color w:val="000000"/>
          <w:sz w:val="16"/>
          <w:szCs w:val="16"/>
        </w:rPr>
        <w:t> </w:t>
      </w:r>
    </w:p>
    <w:p w:rsidR="001D1323" w:rsidRPr="001D1323" w:rsidRDefault="001D1323" w:rsidP="001D1323">
      <w:pPr>
        <w:shd w:val="clear" w:color="auto" w:fill="DEF1CA"/>
        <w:spacing w:before="68" w:after="68" w:line="245" w:lineRule="atLeast"/>
        <w:ind w:left="68" w:right="68"/>
        <w:rPr>
          <w:rFonts w:ascii="Arial" w:eastAsia="Times New Roman" w:hAnsi="Arial" w:cs="Arial"/>
          <w:color w:val="000000"/>
          <w:sz w:val="16"/>
          <w:szCs w:val="16"/>
        </w:rPr>
      </w:pPr>
      <w:r w:rsidRPr="001D1323">
        <w:rPr>
          <w:rFonts w:ascii="Arial" w:eastAsia="Times New Roman" w:hAnsi="Arial" w:cs="Arial"/>
          <w:i/>
          <w:iCs/>
          <w:color w:val="000000"/>
          <w:sz w:val="16"/>
        </w:rPr>
        <w:t xml:space="preserve">   Sau một vài năm, tình trạng sinh con thứ 3 trở lên trên địa bàn thành phố tạm thời lắng xuống. </w:t>
      </w:r>
      <w:proofErr w:type="gramStart"/>
      <w:r w:rsidRPr="001D1323">
        <w:rPr>
          <w:rFonts w:ascii="Arial" w:eastAsia="Times New Roman" w:hAnsi="Arial" w:cs="Arial"/>
          <w:i/>
          <w:iCs/>
          <w:color w:val="000000"/>
          <w:sz w:val="16"/>
        </w:rPr>
        <w:t>Thì đến năm 2015 lại là năm báo động bởi tình trạng sinh con thứ 3 lại tiếp tục gia tăng.</w:t>
      </w:r>
      <w:proofErr w:type="gramEnd"/>
      <w:r w:rsidRPr="001D1323">
        <w:rPr>
          <w:rFonts w:ascii="Arial" w:eastAsia="Times New Roman" w:hAnsi="Arial" w:cs="Arial"/>
          <w:i/>
          <w:iCs/>
          <w:color w:val="000000"/>
          <w:sz w:val="16"/>
        </w:rPr>
        <w:t xml:space="preserve"> </w:t>
      </w:r>
      <w:proofErr w:type="gramStart"/>
      <w:r w:rsidRPr="001D1323">
        <w:rPr>
          <w:rFonts w:ascii="Arial" w:eastAsia="Times New Roman" w:hAnsi="Arial" w:cs="Arial"/>
          <w:i/>
          <w:iCs/>
          <w:color w:val="000000"/>
          <w:sz w:val="16"/>
        </w:rPr>
        <w:t>Đòi hỏi sự quan tâm và tích cực vào cuộc của các cấp chính quyền và các ngành chuyên môn từ thành phố đến cơ sở cần có sự vào cuộc mạnh mẽ hơn nữa.</w:t>
      </w:r>
      <w:proofErr w:type="gramEnd"/>
    </w:p>
    <w:p w:rsidR="001D1323" w:rsidRPr="001D1323" w:rsidRDefault="001D1323" w:rsidP="001D1323">
      <w:pPr>
        <w:shd w:val="clear" w:color="auto" w:fill="DEF1CA"/>
        <w:spacing w:before="68" w:after="68" w:line="245" w:lineRule="atLeast"/>
        <w:ind w:left="68" w:right="68"/>
        <w:jc w:val="center"/>
        <w:rPr>
          <w:rFonts w:ascii="Arial" w:eastAsia="Times New Roman" w:hAnsi="Arial" w:cs="Arial"/>
          <w:color w:val="000000"/>
          <w:sz w:val="16"/>
          <w:szCs w:val="16"/>
        </w:rPr>
      </w:pPr>
      <w:r>
        <w:rPr>
          <w:rFonts w:ascii="Arial" w:eastAsia="Times New Roman" w:hAnsi="Arial" w:cs="Arial"/>
          <w:noProof/>
          <w:color w:val="000000"/>
          <w:sz w:val="16"/>
          <w:szCs w:val="16"/>
        </w:rPr>
        <w:lastRenderedPageBreak/>
        <w:drawing>
          <wp:inline distT="0" distB="0" distL="0" distR="0">
            <wp:extent cx="4951730" cy="3717925"/>
            <wp:effectExtent l="19050" t="0" r="1270" b="0"/>
            <wp:docPr id="9" name="Picture 9" descr="http://thanhphoyenbai.yenbai.gov.vn/images/2015/thang09/28%20A%2016%20Truyen%20thong%20dan%20s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hanhphoyenbai.yenbai.gov.vn/images/2015/thang09/28%20A%2016%20Truyen%20thong%20dan%20so.JPG"/>
                    <pic:cNvPicPr>
                      <a:picLocks noChangeAspect="1" noChangeArrowheads="1"/>
                    </pic:cNvPicPr>
                  </pic:nvPicPr>
                  <pic:blipFill>
                    <a:blip r:embed="rId20"/>
                    <a:srcRect/>
                    <a:stretch>
                      <a:fillRect/>
                    </a:stretch>
                  </pic:blipFill>
                  <pic:spPr bwMode="auto">
                    <a:xfrm>
                      <a:off x="0" y="0"/>
                      <a:ext cx="4951730" cy="3717925"/>
                    </a:xfrm>
                    <a:prstGeom prst="rect">
                      <a:avLst/>
                    </a:prstGeom>
                    <a:noFill/>
                    <a:ln w="9525">
                      <a:noFill/>
                      <a:miter lim="800000"/>
                      <a:headEnd/>
                      <a:tailEnd/>
                    </a:ln>
                  </pic:spPr>
                </pic:pic>
              </a:graphicData>
            </a:graphic>
          </wp:inline>
        </w:drawing>
      </w:r>
    </w:p>
    <w:p w:rsidR="001D1323" w:rsidRPr="001D1323" w:rsidRDefault="001D1323" w:rsidP="001D1323">
      <w:pPr>
        <w:shd w:val="clear" w:color="auto" w:fill="DEF1CA"/>
        <w:spacing w:before="68" w:after="68" w:line="245" w:lineRule="atLeast"/>
        <w:ind w:left="68" w:right="68"/>
        <w:jc w:val="center"/>
        <w:rPr>
          <w:rFonts w:ascii="Arial" w:eastAsia="Times New Roman" w:hAnsi="Arial" w:cs="Arial"/>
          <w:color w:val="000000"/>
          <w:sz w:val="16"/>
          <w:szCs w:val="16"/>
        </w:rPr>
      </w:pPr>
      <w:r w:rsidRPr="001D1323">
        <w:rPr>
          <w:rFonts w:ascii="Arial" w:eastAsia="Times New Roman" w:hAnsi="Arial" w:cs="Arial"/>
          <w:i/>
          <w:iCs/>
          <w:color w:val="000000"/>
          <w:sz w:val="16"/>
        </w:rPr>
        <w:t>Một buổi truyền thông dân số, kế hoạch hóa gia đình tại cơ sở</w:t>
      </w:r>
    </w:p>
    <w:p w:rsidR="001D1323" w:rsidRPr="001D1323" w:rsidRDefault="001D1323" w:rsidP="001D1323">
      <w:pPr>
        <w:shd w:val="clear" w:color="auto" w:fill="DEF1CA"/>
        <w:spacing w:before="68" w:after="68" w:line="245" w:lineRule="atLeast"/>
        <w:ind w:left="68" w:right="68"/>
        <w:rPr>
          <w:rFonts w:ascii="Arial" w:eastAsia="Times New Roman" w:hAnsi="Arial" w:cs="Arial"/>
          <w:color w:val="000000"/>
          <w:sz w:val="16"/>
          <w:szCs w:val="16"/>
        </w:rPr>
      </w:pPr>
      <w:r w:rsidRPr="001D1323">
        <w:rPr>
          <w:rFonts w:ascii="Arial" w:eastAsia="Times New Roman" w:hAnsi="Arial" w:cs="Arial"/>
          <w:color w:val="000000"/>
          <w:sz w:val="16"/>
          <w:szCs w:val="16"/>
        </w:rPr>
        <w:t xml:space="preserve">  Theo chân chị Mai Thị Lệ cán bộ chuyên trách dân số/KHHGĐ xã Âu Lâu chúng tôi đến thăm gia đình chị Nguyễn Thị Lý ở thôn Đắng Con là một trong các hộ gia đình sinh con thứ 3 trên địa bàn. Chị Lý cho biết: Chồng chị sinh năm 1981 còn chị sinh năm 1984. </w:t>
      </w:r>
      <w:proofErr w:type="gramStart"/>
      <w:r w:rsidRPr="001D1323">
        <w:rPr>
          <w:rFonts w:ascii="Arial" w:eastAsia="Times New Roman" w:hAnsi="Arial" w:cs="Arial"/>
          <w:color w:val="000000"/>
          <w:sz w:val="16"/>
          <w:szCs w:val="16"/>
        </w:rPr>
        <w:t>Lập gia đình đã được ngót chục năm nay.</w:t>
      </w:r>
      <w:proofErr w:type="gramEnd"/>
      <w:r w:rsidRPr="001D1323">
        <w:rPr>
          <w:rFonts w:ascii="Arial" w:eastAsia="Times New Roman" w:hAnsi="Arial" w:cs="Arial"/>
          <w:color w:val="000000"/>
          <w:sz w:val="16"/>
          <w:szCs w:val="16"/>
        </w:rPr>
        <w:t xml:space="preserve"> Anh chị làm nghề buôn bán tự </w:t>
      </w:r>
      <w:proofErr w:type="gramStart"/>
      <w:r w:rsidRPr="001D1323">
        <w:rPr>
          <w:rFonts w:ascii="Arial" w:eastAsia="Times New Roman" w:hAnsi="Arial" w:cs="Arial"/>
          <w:color w:val="000000"/>
          <w:sz w:val="16"/>
          <w:szCs w:val="16"/>
        </w:rPr>
        <w:t>do,</w:t>
      </w:r>
      <w:proofErr w:type="gramEnd"/>
      <w:r w:rsidRPr="001D1323">
        <w:rPr>
          <w:rFonts w:ascii="Arial" w:eastAsia="Times New Roman" w:hAnsi="Arial" w:cs="Arial"/>
          <w:color w:val="000000"/>
          <w:sz w:val="16"/>
          <w:szCs w:val="16"/>
        </w:rPr>
        <w:t xml:space="preserve"> gia đình chị đã có 2 con trai. Vốn không có tư tưởng muốn sinh thêm con tuy nhiên khi cháu thứ 2 mới được 10 tháng tuổi thì chị mang thai con thứ 3 mà không biết. Chị chỉ tình cờ phát hiện mình mang </w:t>
      </w:r>
      <w:proofErr w:type="gramStart"/>
      <w:r w:rsidRPr="001D1323">
        <w:rPr>
          <w:rFonts w:ascii="Arial" w:eastAsia="Times New Roman" w:hAnsi="Arial" w:cs="Arial"/>
          <w:color w:val="000000"/>
          <w:sz w:val="16"/>
          <w:szCs w:val="16"/>
        </w:rPr>
        <w:t>thai</w:t>
      </w:r>
      <w:proofErr w:type="gramEnd"/>
      <w:r w:rsidRPr="001D1323">
        <w:rPr>
          <w:rFonts w:ascii="Arial" w:eastAsia="Times New Roman" w:hAnsi="Arial" w:cs="Arial"/>
          <w:color w:val="000000"/>
          <w:sz w:val="16"/>
          <w:szCs w:val="16"/>
        </w:rPr>
        <w:t xml:space="preserve"> khi đi siêu âm kiểm tra sức khỏe, lúc này tuổi thai đã lớn nên chị cũng như gia đình quyết định để sinh con. </w:t>
      </w:r>
      <w:proofErr w:type="gramStart"/>
      <w:r w:rsidRPr="001D1323">
        <w:rPr>
          <w:rFonts w:ascii="Arial" w:eastAsia="Times New Roman" w:hAnsi="Arial" w:cs="Arial"/>
          <w:color w:val="000000"/>
          <w:sz w:val="16"/>
          <w:szCs w:val="16"/>
        </w:rPr>
        <w:t>Vậy là khi đứa con thứ 2 được 18 tháng tuổi, thì chị sinh con thứ 3.</w:t>
      </w:r>
      <w:proofErr w:type="gramEnd"/>
    </w:p>
    <w:p w:rsidR="001D1323" w:rsidRPr="001D1323" w:rsidRDefault="001D1323" w:rsidP="001D1323">
      <w:pPr>
        <w:shd w:val="clear" w:color="auto" w:fill="DEF1CA"/>
        <w:spacing w:before="68" w:after="68" w:line="245" w:lineRule="atLeast"/>
        <w:ind w:left="68" w:right="68"/>
        <w:rPr>
          <w:rFonts w:ascii="Arial" w:eastAsia="Times New Roman" w:hAnsi="Arial" w:cs="Arial"/>
          <w:color w:val="000000"/>
          <w:sz w:val="16"/>
          <w:szCs w:val="16"/>
        </w:rPr>
      </w:pPr>
      <w:r w:rsidRPr="001D1323">
        <w:rPr>
          <w:rFonts w:ascii="Arial" w:eastAsia="Times New Roman" w:hAnsi="Arial" w:cs="Arial"/>
          <w:color w:val="000000"/>
          <w:sz w:val="16"/>
          <w:szCs w:val="16"/>
        </w:rPr>
        <w:t xml:space="preserve">   Chị Lệ cán bộ dân số, KHHGĐ xã Âu Lâu cho biết: So với các xã, phường khác của thành phố thì năm nay xã Âu Lâu đã có 1 trường hợp sinh con thứ 3 và còn có 5 trường hợp đang mang thai con thứ 3. Trong số những trường hợp này có gia đình theo đạo, có gia đình có 2 con gái mong muốn có con trai để nối dõi, có gia đình có 2 con trai, có gia đình có cả con trai và con gái rồi vẫn muốn sinh thêm con. Họ có muôn vàn những lý do khác nhau để sinh thêm con. Chị Lệ cũng cho biết: Do đặc điểm của địa phương dân cư nằm rải rác, trên địa bàn rộng. </w:t>
      </w:r>
      <w:proofErr w:type="gramStart"/>
      <w:r w:rsidRPr="001D1323">
        <w:rPr>
          <w:rFonts w:ascii="Arial" w:eastAsia="Times New Roman" w:hAnsi="Arial" w:cs="Arial"/>
          <w:color w:val="000000"/>
          <w:sz w:val="16"/>
          <w:szCs w:val="16"/>
        </w:rPr>
        <w:t>trình</w:t>
      </w:r>
      <w:proofErr w:type="gramEnd"/>
      <w:r w:rsidRPr="001D1323">
        <w:rPr>
          <w:rFonts w:ascii="Arial" w:eastAsia="Times New Roman" w:hAnsi="Arial" w:cs="Arial"/>
          <w:color w:val="000000"/>
          <w:sz w:val="16"/>
          <w:szCs w:val="16"/>
        </w:rPr>
        <w:t xml:space="preserve"> độ dân trí không đồng đều nên công tác tuyên truyền, vận động gặp gặp rất nhiều khó khăn. Nhiều khi thấy cán bộ dân số đến nhà là họ không tiếp chuyện.</w:t>
      </w:r>
    </w:p>
    <w:p w:rsidR="001D1323" w:rsidRPr="001D1323" w:rsidRDefault="001D1323" w:rsidP="001D1323">
      <w:pPr>
        <w:shd w:val="clear" w:color="auto" w:fill="DEF1CA"/>
        <w:spacing w:before="68" w:after="68" w:line="245" w:lineRule="atLeast"/>
        <w:ind w:left="68" w:right="68"/>
        <w:rPr>
          <w:rFonts w:ascii="Arial" w:eastAsia="Times New Roman" w:hAnsi="Arial" w:cs="Arial"/>
          <w:color w:val="000000"/>
          <w:sz w:val="16"/>
          <w:szCs w:val="16"/>
        </w:rPr>
      </w:pPr>
      <w:r w:rsidRPr="001D1323">
        <w:rPr>
          <w:rFonts w:ascii="Arial" w:eastAsia="Times New Roman" w:hAnsi="Arial" w:cs="Arial"/>
          <w:color w:val="000000"/>
          <w:sz w:val="16"/>
          <w:szCs w:val="16"/>
        </w:rPr>
        <w:t xml:space="preserve">   </w:t>
      </w:r>
      <w:proofErr w:type="gramStart"/>
      <w:r w:rsidRPr="001D1323">
        <w:rPr>
          <w:rFonts w:ascii="Arial" w:eastAsia="Times New Roman" w:hAnsi="Arial" w:cs="Arial"/>
          <w:color w:val="000000"/>
          <w:sz w:val="16"/>
          <w:szCs w:val="16"/>
        </w:rPr>
        <w:t>Theo số liệu thống kê của ngành chuyên môn, dự kiến đến hết tháng 10/2015 toàn thành phố sẽ có 16 trường hợp sinh con thứ 3.</w:t>
      </w:r>
      <w:proofErr w:type="gramEnd"/>
      <w:r w:rsidRPr="001D1323">
        <w:rPr>
          <w:rFonts w:ascii="Arial" w:eastAsia="Times New Roman" w:hAnsi="Arial" w:cs="Arial"/>
          <w:color w:val="000000"/>
          <w:sz w:val="16"/>
          <w:szCs w:val="16"/>
        </w:rPr>
        <w:t xml:space="preserve"> Tăng 6 trường hợp so với năm 2014. Chỉ tính riêng 6 tháng đầu năm đã có 7 trường hợp sinh con thứ 3 trở lên. Các đối tượng sinh con thứ 3 chủ yếu là những người làm nghề tự do, có điều kiện kinh tế, hầu hết các trường hợp đều đã sinh con gái. </w:t>
      </w:r>
      <w:proofErr w:type="gramStart"/>
      <w:r w:rsidRPr="001D1323">
        <w:rPr>
          <w:rFonts w:ascii="Arial" w:eastAsia="Times New Roman" w:hAnsi="Arial" w:cs="Arial"/>
          <w:color w:val="000000"/>
          <w:sz w:val="16"/>
          <w:szCs w:val="16"/>
        </w:rPr>
        <w:t>Có thể thấy, tình trạng sinh con thứ 3 gia tăng xuất phát từ nhiều nguyên nhân khác nhau.</w:t>
      </w:r>
      <w:proofErr w:type="gramEnd"/>
      <w:r w:rsidRPr="001D1323">
        <w:rPr>
          <w:rFonts w:ascii="Arial" w:eastAsia="Times New Roman" w:hAnsi="Arial" w:cs="Arial"/>
          <w:color w:val="000000"/>
          <w:sz w:val="16"/>
          <w:szCs w:val="16"/>
        </w:rPr>
        <w:t xml:space="preserve"> Khi đời sống được nâng lên, kinh tế phát triển, </w:t>
      </w:r>
      <w:proofErr w:type="gramStart"/>
      <w:r w:rsidRPr="001D1323">
        <w:rPr>
          <w:rFonts w:ascii="Arial" w:eastAsia="Times New Roman" w:hAnsi="Arial" w:cs="Arial"/>
          <w:color w:val="000000"/>
          <w:sz w:val="16"/>
          <w:szCs w:val="16"/>
        </w:rPr>
        <w:t>an</w:t>
      </w:r>
      <w:proofErr w:type="gramEnd"/>
      <w:r w:rsidRPr="001D1323">
        <w:rPr>
          <w:rFonts w:ascii="Arial" w:eastAsia="Times New Roman" w:hAnsi="Arial" w:cs="Arial"/>
          <w:color w:val="000000"/>
          <w:sz w:val="16"/>
          <w:szCs w:val="16"/>
        </w:rPr>
        <w:t xml:space="preserve"> sinh xã hội được đảm bảo thì nhu cầu của người dân muốn có thêm con để dự phòng rủi ro tai nạn giao thông, tệ nạn xã hội càng nhiều. </w:t>
      </w:r>
      <w:proofErr w:type="gramStart"/>
      <w:r w:rsidRPr="001D1323">
        <w:rPr>
          <w:rFonts w:ascii="Arial" w:eastAsia="Times New Roman" w:hAnsi="Arial" w:cs="Arial"/>
          <w:color w:val="000000"/>
          <w:sz w:val="16"/>
          <w:szCs w:val="16"/>
        </w:rPr>
        <w:t>Đặc biệt, tư tưởng “trọng nam khinh nữ”, mong muốn có con trai để nối dõi tông đường vẫn còn khá nặng nề ở rất nhiều gia đình.</w:t>
      </w:r>
      <w:proofErr w:type="gramEnd"/>
      <w:r w:rsidRPr="001D1323">
        <w:rPr>
          <w:rFonts w:ascii="Arial" w:eastAsia="Times New Roman" w:hAnsi="Arial" w:cs="Arial"/>
          <w:color w:val="000000"/>
          <w:sz w:val="16"/>
          <w:szCs w:val="16"/>
        </w:rPr>
        <w:t xml:space="preserve"> Nguyên nhân này làm cho công tác truyền thông dù được thực hiện tốt đến đâu đi nữa nhưng vẫn không có tác dụng bởi những đối tượng này cố tình sinh </w:t>
      </w:r>
      <w:proofErr w:type="gramStart"/>
      <w:r w:rsidRPr="001D1323">
        <w:rPr>
          <w:rFonts w:ascii="Arial" w:eastAsia="Times New Roman" w:hAnsi="Arial" w:cs="Arial"/>
          <w:color w:val="000000"/>
          <w:sz w:val="16"/>
          <w:szCs w:val="16"/>
        </w:rPr>
        <w:t>thêm</w:t>
      </w:r>
      <w:proofErr w:type="gramEnd"/>
      <w:r w:rsidRPr="001D1323">
        <w:rPr>
          <w:rFonts w:ascii="Arial" w:eastAsia="Times New Roman" w:hAnsi="Arial" w:cs="Arial"/>
          <w:color w:val="000000"/>
          <w:sz w:val="16"/>
          <w:szCs w:val="16"/>
        </w:rPr>
        <w:t xml:space="preserve"> con.</w:t>
      </w:r>
    </w:p>
    <w:p w:rsidR="001D1323" w:rsidRPr="001D1323" w:rsidRDefault="001D1323" w:rsidP="001D1323">
      <w:pPr>
        <w:shd w:val="clear" w:color="auto" w:fill="DEF1CA"/>
        <w:spacing w:before="68" w:after="68" w:line="245" w:lineRule="atLeast"/>
        <w:ind w:left="68" w:right="68"/>
        <w:rPr>
          <w:rFonts w:ascii="Arial" w:eastAsia="Times New Roman" w:hAnsi="Arial" w:cs="Arial"/>
          <w:color w:val="000000"/>
          <w:sz w:val="16"/>
          <w:szCs w:val="16"/>
        </w:rPr>
      </w:pPr>
      <w:r w:rsidRPr="001D1323">
        <w:rPr>
          <w:rFonts w:ascii="Arial" w:eastAsia="Times New Roman" w:hAnsi="Arial" w:cs="Arial"/>
          <w:color w:val="000000"/>
          <w:sz w:val="16"/>
          <w:szCs w:val="16"/>
        </w:rPr>
        <w:t xml:space="preserve">   Việc gia tăng trường hợp sinh con thứ 3 trở lên sẽ có nhiều hệ lụy kéo </w:t>
      </w:r>
      <w:proofErr w:type="gramStart"/>
      <w:r w:rsidRPr="001D1323">
        <w:rPr>
          <w:rFonts w:ascii="Arial" w:eastAsia="Times New Roman" w:hAnsi="Arial" w:cs="Arial"/>
          <w:color w:val="000000"/>
          <w:sz w:val="16"/>
          <w:szCs w:val="16"/>
        </w:rPr>
        <w:t>theo</w:t>
      </w:r>
      <w:proofErr w:type="gramEnd"/>
      <w:r w:rsidRPr="001D1323">
        <w:rPr>
          <w:rFonts w:ascii="Arial" w:eastAsia="Times New Roman" w:hAnsi="Arial" w:cs="Arial"/>
          <w:color w:val="000000"/>
          <w:sz w:val="16"/>
          <w:szCs w:val="16"/>
        </w:rPr>
        <w:t xml:space="preserve"> mà trước hết là sự mất cân bằng giới tính sẽ gây nhiều hậu quả khó lường về lâu dài. Việc chạy đua sinh con gây áp lực lớn cho xã hội, bệnh viện, trường học sẽ</w:t>
      </w:r>
      <w:proofErr w:type="gramStart"/>
      <w:r w:rsidRPr="001D1323">
        <w:rPr>
          <w:rFonts w:ascii="Arial" w:eastAsia="Times New Roman" w:hAnsi="Arial" w:cs="Arial"/>
          <w:color w:val="000000"/>
          <w:sz w:val="16"/>
          <w:szCs w:val="16"/>
        </w:rPr>
        <w:t>  quá</w:t>
      </w:r>
      <w:proofErr w:type="gramEnd"/>
      <w:r w:rsidRPr="001D1323">
        <w:rPr>
          <w:rFonts w:ascii="Arial" w:eastAsia="Times New Roman" w:hAnsi="Arial" w:cs="Arial"/>
          <w:color w:val="000000"/>
          <w:sz w:val="16"/>
          <w:szCs w:val="16"/>
        </w:rPr>
        <w:t xml:space="preserve"> tải. Do vậy, mục tiêu ổn định mức sinh, nâng cao chất lượng dân số chắc chắn sẽ gặp nhiều khó khăn.Ông Nguyễn Trọng Long - Giám đốc Trung tâm DS/KHHGĐ thành phố cho biết: “Trước thực trạng trên, thành phố đã chỉ đạo các xã, phường đẩy mạnh tuyên truyền các chính sách dân số, KHHGĐ đến người dân. Những người làm công tác công tác dân số ở cơ sở thường xuyên sử </w:t>
      </w:r>
      <w:proofErr w:type="gramStart"/>
      <w:r w:rsidRPr="001D1323">
        <w:rPr>
          <w:rFonts w:ascii="Arial" w:eastAsia="Times New Roman" w:hAnsi="Arial" w:cs="Arial"/>
          <w:color w:val="000000"/>
          <w:sz w:val="16"/>
          <w:szCs w:val="16"/>
        </w:rPr>
        <w:t>dụng  phương</w:t>
      </w:r>
      <w:proofErr w:type="gramEnd"/>
      <w:r w:rsidRPr="001D1323">
        <w:rPr>
          <w:rFonts w:ascii="Arial" w:eastAsia="Times New Roman" w:hAnsi="Arial" w:cs="Arial"/>
          <w:color w:val="000000"/>
          <w:sz w:val="16"/>
          <w:szCs w:val="16"/>
        </w:rPr>
        <w:t xml:space="preserve"> châm “Đi từng ngõ, gõ từng nhà”, cộng tác viên dân số bám sát địa bàn, đặc biệt là những cặp vợ chồng trong độ tuổi sinh đẻ, những gia đình sinh hai con trở lên, sinh con một bề, những cặp vợ chồng chưa sử dụng các biện pháp tránh thai để cung cấp thông tin về chăm sóc sức khỏe sinh sản, kế hoạch hóa gia đình” .                              </w:t>
      </w:r>
    </w:p>
    <w:p w:rsidR="001D1323" w:rsidRPr="001D1323" w:rsidRDefault="001D1323" w:rsidP="001D1323">
      <w:pPr>
        <w:shd w:val="clear" w:color="auto" w:fill="DEF1CA"/>
        <w:spacing w:before="68" w:after="68" w:line="245" w:lineRule="atLeast"/>
        <w:ind w:left="68" w:right="68"/>
        <w:rPr>
          <w:rFonts w:ascii="Arial" w:eastAsia="Times New Roman" w:hAnsi="Arial" w:cs="Arial"/>
          <w:color w:val="000000"/>
          <w:sz w:val="16"/>
          <w:szCs w:val="16"/>
        </w:rPr>
      </w:pPr>
      <w:r w:rsidRPr="001D1323">
        <w:rPr>
          <w:rFonts w:ascii="Arial" w:eastAsia="Times New Roman" w:hAnsi="Arial" w:cs="Arial"/>
          <w:color w:val="000000"/>
          <w:sz w:val="16"/>
          <w:szCs w:val="16"/>
        </w:rPr>
        <w:t>   Để giảm thiểu tình trạng sinh con thứ 3 trở lên, trước mắt thành phố tiếp tục tăng cường công tác tuyên truyền, tập trung vào đối tượng đích là phụ nữ sinh 2 con, đặc biệt là trường hợp sinh con một bề. Các ban, ngành đoàn thể có sự phối hợp thực hiện tuyên truyền đoàn viên, hội viên của mình chấp hành nghiêm chỉnh chính sách dân số của Nhà nước. Không chỉ làm tốt công tác truyền thông, để có thể giảm trường hợp sinh con thứ 3 một cách bền vững thì trước hết vẫn là sự thay đổi từ nhận thức đến hành vi về dân số của mỗi người dân.</w:t>
      </w:r>
    </w:p>
    <w:p w:rsidR="001D1323" w:rsidRPr="001D1323" w:rsidRDefault="001D1323" w:rsidP="001D1323">
      <w:pPr>
        <w:shd w:val="clear" w:color="auto" w:fill="DEF1CA"/>
        <w:spacing w:before="68" w:after="68" w:line="245" w:lineRule="atLeast"/>
        <w:ind w:left="68" w:right="68"/>
        <w:rPr>
          <w:rFonts w:ascii="Arial" w:eastAsia="Times New Roman" w:hAnsi="Arial" w:cs="Arial"/>
          <w:color w:val="000000"/>
          <w:sz w:val="16"/>
          <w:szCs w:val="16"/>
        </w:rPr>
      </w:pPr>
      <w:r w:rsidRPr="001D1323">
        <w:rPr>
          <w:rFonts w:ascii="Arial" w:eastAsia="Times New Roman" w:hAnsi="Arial" w:cs="Arial"/>
          <w:color w:val="000000"/>
          <w:sz w:val="16"/>
          <w:szCs w:val="16"/>
        </w:rPr>
        <w:t> </w:t>
      </w:r>
    </w:p>
    <w:p w:rsidR="001D1323" w:rsidRPr="001D1323" w:rsidRDefault="001D1323" w:rsidP="001D1323">
      <w:pPr>
        <w:shd w:val="clear" w:color="auto" w:fill="DEF1CA"/>
        <w:spacing w:before="68" w:after="68" w:line="245" w:lineRule="atLeast"/>
        <w:ind w:left="68" w:right="68"/>
        <w:rPr>
          <w:rFonts w:ascii="Arial" w:eastAsia="Times New Roman" w:hAnsi="Arial" w:cs="Arial"/>
          <w:color w:val="000000"/>
          <w:sz w:val="16"/>
          <w:szCs w:val="16"/>
        </w:rPr>
      </w:pPr>
      <w:r w:rsidRPr="001D1323">
        <w:rPr>
          <w:rFonts w:ascii="Arial" w:eastAsia="Times New Roman" w:hAnsi="Arial" w:cs="Arial"/>
          <w:i/>
          <w:iCs/>
          <w:color w:val="000000"/>
          <w:sz w:val="16"/>
        </w:rPr>
        <w:t>    Việt Hà (Đài TT- TH thành phố Yên Bái)</w:t>
      </w:r>
    </w:p>
    <w:p w:rsidR="001D1323" w:rsidRDefault="001D1323">
      <w:pPr>
        <w:rPr>
          <w:rFonts w:ascii="Times New Roman" w:hAnsi="Times New Roman" w:cs="Times New Roman"/>
          <w:sz w:val="28"/>
          <w:szCs w:val="28"/>
        </w:rPr>
      </w:pPr>
    </w:p>
    <w:p w:rsidR="00E206E7" w:rsidRDefault="00E206E7">
      <w:pPr>
        <w:rPr>
          <w:rFonts w:ascii="Times New Roman" w:hAnsi="Times New Roman" w:cs="Times New Roman"/>
          <w:sz w:val="28"/>
          <w:szCs w:val="28"/>
        </w:rPr>
      </w:pPr>
    </w:p>
    <w:p w:rsidR="00E206E7" w:rsidRDefault="00E206E7">
      <w:pPr>
        <w:rPr>
          <w:rFonts w:ascii="Times New Roman" w:hAnsi="Times New Roman" w:cs="Times New Roman"/>
          <w:sz w:val="28"/>
          <w:szCs w:val="28"/>
        </w:rPr>
      </w:pPr>
    </w:p>
    <w:p w:rsidR="00E206E7" w:rsidRDefault="00E206E7">
      <w:pPr>
        <w:rPr>
          <w:rFonts w:ascii="Times New Roman" w:hAnsi="Times New Roman" w:cs="Times New Roman"/>
          <w:sz w:val="28"/>
          <w:szCs w:val="28"/>
        </w:rPr>
      </w:pPr>
    </w:p>
    <w:p w:rsidR="00E206E7" w:rsidRPr="00E206E7" w:rsidRDefault="00E206E7" w:rsidP="00E206E7">
      <w:pPr>
        <w:shd w:val="clear" w:color="auto" w:fill="FFFFFF"/>
        <w:outlineLvl w:val="0"/>
        <w:rPr>
          <w:rFonts w:ascii="Arial" w:eastAsia="Times New Roman" w:hAnsi="Arial" w:cs="Arial"/>
          <w:b/>
          <w:bCs/>
          <w:color w:val="AB0000"/>
          <w:kern w:val="36"/>
          <w:sz w:val="17"/>
          <w:szCs w:val="17"/>
        </w:rPr>
      </w:pPr>
      <w:r w:rsidRPr="00E206E7">
        <w:rPr>
          <w:rFonts w:ascii="Arial" w:eastAsia="Times New Roman" w:hAnsi="Arial" w:cs="Arial"/>
          <w:b/>
          <w:bCs/>
          <w:color w:val="AB0000"/>
          <w:kern w:val="36"/>
          <w:sz w:val="17"/>
          <w:szCs w:val="17"/>
        </w:rPr>
        <w:t>Hà Nội: Gia tăng tình trạng sinh con thứ 3</w:t>
      </w:r>
    </w:p>
    <w:p w:rsidR="00E206E7" w:rsidRPr="00E206E7" w:rsidRDefault="00E206E7" w:rsidP="00E206E7">
      <w:pPr>
        <w:jc w:val="left"/>
        <w:rPr>
          <w:rFonts w:ascii="Times New Roman" w:eastAsia="Times New Roman" w:hAnsi="Times New Roman" w:cs="Times New Roman"/>
          <w:sz w:val="24"/>
          <w:szCs w:val="24"/>
        </w:rPr>
      </w:pPr>
      <w:r w:rsidRPr="00E206E7">
        <w:rPr>
          <w:rFonts w:ascii="Arial" w:eastAsia="Times New Roman" w:hAnsi="Arial" w:cs="Arial"/>
          <w:color w:val="666666"/>
          <w:sz w:val="11"/>
        </w:rPr>
        <w:t>Cập nhật lúc: 17h19"</w:t>
      </w:r>
      <w:proofErr w:type="gramStart"/>
      <w:r w:rsidRPr="00E206E7">
        <w:rPr>
          <w:rFonts w:ascii="Arial" w:eastAsia="Times New Roman" w:hAnsi="Arial" w:cs="Arial"/>
          <w:color w:val="666666"/>
          <w:sz w:val="11"/>
        </w:rPr>
        <w:t>  |</w:t>
      </w:r>
      <w:proofErr w:type="gramEnd"/>
      <w:r w:rsidRPr="00E206E7">
        <w:rPr>
          <w:rFonts w:ascii="Arial" w:eastAsia="Times New Roman" w:hAnsi="Arial" w:cs="Arial"/>
          <w:color w:val="666666"/>
          <w:sz w:val="11"/>
        </w:rPr>
        <w:t xml:space="preserve"> 29/07/2015</w:t>
      </w:r>
    </w:p>
    <w:p w:rsidR="00E206E7" w:rsidRDefault="00E206E7" w:rsidP="00E206E7">
      <w:pPr>
        <w:shd w:val="clear" w:color="auto" w:fill="FFFFFF"/>
        <w:spacing w:before="129" w:after="240" w:line="181" w:lineRule="atLeast"/>
        <w:rPr>
          <w:rFonts w:ascii="Arial" w:eastAsia="Times New Roman" w:hAnsi="Arial" w:cs="Arial"/>
          <w:b/>
          <w:bCs/>
          <w:color w:val="333333"/>
          <w:sz w:val="20"/>
        </w:rPr>
      </w:pPr>
      <w:r w:rsidRPr="00E206E7">
        <w:rPr>
          <w:rFonts w:ascii="Arial" w:eastAsia="Times New Roman" w:hAnsi="Arial" w:cs="Arial"/>
          <w:i/>
          <w:iCs/>
          <w:color w:val="000000"/>
          <w:sz w:val="20"/>
        </w:rPr>
        <w:t>(VnMedia) - </w:t>
      </w:r>
      <w:r w:rsidRPr="00E206E7">
        <w:rPr>
          <w:rFonts w:ascii="Arial" w:eastAsia="Times New Roman" w:hAnsi="Arial" w:cs="Arial"/>
          <w:b/>
          <w:bCs/>
          <w:color w:val="333333"/>
          <w:sz w:val="20"/>
        </w:rPr>
        <w:t>Xu hướng sinh con thứ 3 tại Hà Nội trở lên gia tăng ở các huyện huyện và nhiều khu vực đang đô thị hóa; mỗi năm quy mô dân số Hà Nội dự kiến sẽ tăng thêm tương đương với dân số 1 huyện lớn… </w:t>
      </w:r>
    </w:p>
    <w:p w:rsidR="00E206E7" w:rsidRPr="00E206E7" w:rsidRDefault="00E206E7" w:rsidP="00E206E7">
      <w:pPr>
        <w:shd w:val="clear" w:color="auto" w:fill="FFFFFF"/>
        <w:spacing w:before="129" w:after="240" w:line="181" w:lineRule="atLeast"/>
        <w:rPr>
          <w:rFonts w:ascii="Arial" w:eastAsia="Times New Roman" w:hAnsi="Arial" w:cs="Arial"/>
          <w:color w:val="000000"/>
          <w:sz w:val="13"/>
          <w:szCs w:val="13"/>
        </w:rPr>
      </w:pPr>
      <w:r w:rsidRPr="00E206E7">
        <w:rPr>
          <w:rFonts w:ascii="Arial" w:eastAsia="Times New Roman" w:hAnsi="Arial" w:cs="Arial"/>
          <w:color w:val="000000"/>
          <w:sz w:val="20"/>
          <w:szCs w:val="20"/>
        </w:rPr>
        <w:br/>
        <w:t>Thông tin được đưa ra tại hội nghị tiếp xúc cử tri chuyên đề “tình hình thực hiện pháp luật về dân số và chính sách, pháp luật về xã hội hóa để nâng cao chất lượng chăm sóc sức khỏe nhân dân trên địa bàn Hà Nội” của Đoàn đại biểu Quốc hội thành phố Hà Nội (diễn ra ngày 28/7).</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r>
      <w:r w:rsidRPr="00E206E7">
        <w:rPr>
          <w:rFonts w:ascii="Arial" w:eastAsia="Times New Roman" w:hAnsi="Arial" w:cs="Arial"/>
          <w:color w:val="000000"/>
          <w:sz w:val="20"/>
          <w:szCs w:val="20"/>
        </w:rPr>
        <w:br/>
        <w:t>Ông Tạ Quang Huy, Chi cục trưởng Chi cục DS-KHHGĐ Hà Nội cho biết, sau hơn 10 năm triển khai pháp lệnh dân số, cơ cấu dân số của Hà Nội đã có thay đổi mạnh mẽ, chất lượng dân số từng bước được nâng cao, tuy nhiên cũng đã và đang tồn tại không ít khó khăn như quy mô dân số lớn (cao thứ 2 cả nước), biến động dân số nhiều, đặc biệt là chênh lệnh tỷ số giới tính khi sinh cao và xu hướng sinh con thứ 3 trở lên gia tăng.</w:t>
      </w:r>
      <w:r w:rsidRPr="00E206E7">
        <w:rPr>
          <w:rFonts w:ascii="Arial" w:eastAsia="Times New Roman" w:hAnsi="Arial" w:cs="Arial"/>
          <w:color w:val="000000"/>
          <w:sz w:val="20"/>
        </w:rPr>
        <w:t> </w:t>
      </w:r>
    </w:p>
    <w:tbl>
      <w:tblPr>
        <w:tblW w:w="1500" w:type="pct"/>
        <w:jc w:val="center"/>
        <w:tblCellSpacing w:w="15" w:type="dxa"/>
        <w:tblBorders>
          <w:top w:val="outset" w:sz="12" w:space="0" w:color="DCDCDC"/>
          <w:left w:val="outset" w:sz="12" w:space="0" w:color="DCDCDC"/>
          <w:bottom w:val="outset" w:sz="12" w:space="0" w:color="DCDCDC"/>
          <w:right w:val="outset" w:sz="12" w:space="0" w:color="DCDCDC"/>
        </w:tblBorders>
        <w:tblCellMar>
          <w:top w:w="30" w:type="dxa"/>
          <w:left w:w="30" w:type="dxa"/>
          <w:bottom w:w="30" w:type="dxa"/>
          <w:right w:w="30" w:type="dxa"/>
        </w:tblCellMar>
        <w:tblLook w:val="04A0"/>
      </w:tblPr>
      <w:tblGrid>
        <w:gridCol w:w="7050"/>
      </w:tblGrid>
      <w:tr w:rsidR="00E206E7" w:rsidRPr="00E206E7" w:rsidTr="00E206E7">
        <w:trPr>
          <w:tblCellSpacing w:w="15" w:type="dxa"/>
          <w:jc w:val="center"/>
        </w:trPr>
        <w:tc>
          <w:tcPr>
            <w:tcW w:w="0" w:type="auto"/>
            <w:tcBorders>
              <w:top w:val="outset" w:sz="6" w:space="0" w:color="DCDCDC"/>
              <w:left w:val="outset" w:sz="6" w:space="0" w:color="DCDCDC"/>
              <w:bottom w:val="outset" w:sz="6" w:space="0" w:color="DCDCDC"/>
              <w:right w:val="outset" w:sz="6" w:space="0" w:color="DCDCDC"/>
            </w:tcBorders>
            <w:shd w:val="clear" w:color="auto" w:fill="DCDCDC"/>
            <w:hideMark/>
          </w:tcPr>
          <w:p w:rsidR="00E206E7" w:rsidRPr="00E206E7" w:rsidRDefault="00E206E7" w:rsidP="00E206E7">
            <w:pPr>
              <w:jc w:val="left"/>
              <w:rPr>
                <w:rFonts w:ascii="Times New Roman" w:eastAsia="Times New Roman" w:hAnsi="Times New Roman" w:cs="Times New Roman"/>
                <w:sz w:val="24"/>
                <w:szCs w:val="24"/>
              </w:rPr>
            </w:pPr>
            <w:r w:rsidRPr="00E206E7">
              <w:rPr>
                <w:rFonts w:ascii="Times New Roman" w:eastAsia="Times New Roman" w:hAnsi="Times New Roman" w:cs="Times New Roman"/>
                <w:sz w:val="24"/>
                <w:szCs w:val="24"/>
              </w:rPr>
              <w:t>  </w:t>
            </w:r>
            <w:r>
              <w:rPr>
                <w:rFonts w:ascii="Times New Roman" w:eastAsia="Times New Roman" w:hAnsi="Times New Roman" w:cs="Times New Roman"/>
                <w:noProof/>
                <w:sz w:val="24"/>
                <w:szCs w:val="24"/>
              </w:rPr>
              <w:drawing>
                <wp:inline distT="0" distB="0" distL="0" distR="0">
                  <wp:extent cx="4285615" cy="3023235"/>
                  <wp:effectExtent l="19050" t="0" r="635" b="0"/>
                  <wp:docPr id="11" name="Picture 11" descr="Ảnh minh họ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Ảnh minh họa"/>
                          <pic:cNvPicPr>
                            <a:picLocks noChangeAspect="1" noChangeArrowheads="1"/>
                          </pic:cNvPicPr>
                        </pic:nvPicPr>
                        <pic:blipFill>
                          <a:blip r:embed="rId21"/>
                          <a:srcRect/>
                          <a:stretch>
                            <a:fillRect/>
                          </a:stretch>
                        </pic:blipFill>
                        <pic:spPr bwMode="auto">
                          <a:xfrm>
                            <a:off x="0" y="0"/>
                            <a:ext cx="4285615" cy="3023235"/>
                          </a:xfrm>
                          <a:prstGeom prst="rect">
                            <a:avLst/>
                          </a:prstGeom>
                          <a:noFill/>
                          <a:ln w="9525">
                            <a:noFill/>
                            <a:miter lim="800000"/>
                            <a:headEnd/>
                            <a:tailEnd/>
                          </a:ln>
                        </pic:spPr>
                      </pic:pic>
                    </a:graphicData>
                  </a:graphic>
                </wp:inline>
              </w:drawing>
            </w:r>
          </w:p>
        </w:tc>
      </w:tr>
      <w:tr w:rsidR="00E206E7" w:rsidRPr="00E206E7" w:rsidTr="00E206E7">
        <w:trPr>
          <w:tblCellSpacing w:w="15" w:type="dxa"/>
          <w:jc w:val="center"/>
        </w:trPr>
        <w:tc>
          <w:tcPr>
            <w:tcW w:w="0" w:type="auto"/>
            <w:tcBorders>
              <w:top w:val="outset" w:sz="6" w:space="0" w:color="DCDCDC"/>
              <w:left w:val="outset" w:sz="6" w:space="0" w:color="DCDCDC"/>
              <w:bottom w:val="outset" w:sz="6" w:space="0" w:color="DCDCDC"/>
              <w:right w:val="outset" w:sz="6" w:space="0" w:color="DCDCDC"/>
            </w:tcBorders>
            <w:shd w:val="clear" w:color="auto" w:fill="DCDCDC"/>
            <w:hideMark/>
          </w:tcPr>
          <w:p w:rsidR="00E206E7" w:rsidRPr="00E206E7" w:rsidRDefault="00E206E7" w:rsidP="00E206E7">
            <w:pPr>
              <w:spacing w:before="129"/>
              <w:jc w:val="center"/>
              <w:rPr>
                <w:rFonts w:ascii="Times New Roman" w:eastAsia="Times New Roman" w:hAnsi="Times New Roman" w:cs="Times New Roman"/>
                <w:sz w:val="24"/>
                <w:szCs w:val="24"/>
              </w:rPr>
            </w:pPr>
            <w:r w:rsidRPr="00E206E7">
              <w:rPr>
                <w:rFonts w:ascii="Times New Roman" w:eastAsia="Times New Roman" w:hAnsi="Times New Roman" w:cs="Times New Roman"/>
                <w:color w:val="0000FF"/>
                <w:sz w:val="20"/>
                <w:szCs w:val="20"/>
              </w:rPr>
              <w:t> Trung bình mỗi năm Thành phố có khoảng 120.000 trẻ được sinh ra - ảnh minh họa</w:t>
            </w:r>
          </w:p>
        </w:tc>
      </w:tr>
    </w:tbl>
    <w:p w:rsidR="00E206E7" w:rsidRDefault="00E206E7" w:rsidP="00E206E7">
      <w:pPr>
        <w:shd w:val="clear" w:color="auto" w:fill="FFFFFF"/>
        <w:spacing w:line="181" w:lineRule="atLeast"/>
        <w:rPr>
          <w:rFonts w:ascii="Arial" w:eastAsia="Times New Roman" w:hAnsi="Arial" w:cs="Arial"/>
          <w:color w:val="000000"/>
          <w:sz w:val="20"/>
          <w:szCs w:val="20"/>
        </w:rPr>
      </w:pPr>
      <w:r w:rsidRPr="00E206E7">
        <w:rPr>
          <w:rFonts w:ascii="Arial" w:eastAsia="Times New Roman" w:hAnsi="Arial" w:cs="Arial"/>
          <w:color w:val="000000"/>
          <w:sz w:val="20"/>
          <w:szCs w:val="20"/>
        </w:rPr>
        <w:br/>
      </w:r>
      <w:proofErr w:type="gramStart"/>
      <w:r w:rsidRPr="00E206E7">
        <w:rPr>
          <w:rFonts w:ascii="Arial" w:eastAsia="Times New Roman" w:hAnsi="Arial" w:cs="Arial"/>
          <w:color w:val="000000"/>
          <w:sz w:val="20"/>
          <w:szCs w:val="20"/>
        </w:rPr>
        <w:t>Cụ thể, dù đã đạt mức sinh thay thế nhưng số phụ nữ bước vào tuổi sinh đẻ trên địa bàn lớn gấp 2 lần số phụ nữ ra khỏi tuổi sinh đẻ.</w:t>
      </w:r>
      <w:proofErr w:type="gramEnd"/>
      <w:r w:rsidRPr="00E206E7">
        <w:rPr>
          <w:rFonts w:ascii="Arial" w:eastAsia="Times New Roman" w:hAnsi="Arial" w:cs="Arial"/>
          <w:color w:val="000000"/>
          <w:sz w:val="20"/>
          <w:szCs w:val="20"/>
        </w:rPr>
        <w:t xml:space="preserve"> Trung bình mỗi năm Thành phố có khoảng 120.000 trẻ được sinh ra, cùng với tỷ lệ nhập cư về Hà Nội tăng liên tục dẫn đến mỗi năm quy mô dân số Hà Nội dự kiến sẽ tăng thêm tương đương với dân số 1 huyện lớn (khoảng 200.000 người). </w:t>
      </w:r>
      <w:proofErr w:type="gramStart"/>
      <w:r w:rsidRPr="00E206E7">
        <w:rPr>
          <w:rFonts w:ascii="Arial" w:eastAsia="Times New Roman" w:hAnsi="Arial" w:cs="Arial"/>
          <w:color w:val="000000"/>
          <w:sz w:val="20"/>
          <w:szCs w:val="20"/>
        </w:rPr>
        <w:t>Đây là bài toán khó đặt ra cho phát triển kinh tế xã hội Thủ đô trong giai đoạn tới.</w:t>
      </w:r>
      <w:proofErr w:type="gramEnd"/>
    </w:p>
    <w:p w:rsidR="00E206E7" w:rsidRDefault="00E206E7" w:rsidP="00E206E7">
      <w:pPr>
        <w:shd w:val="clear" w:color="auto" w:fill="FFFFFF"/>
        <w:spacing w:line="181" w:lineRule="atLeast"/>
        <w:rPr>
          <w:rFonts w:ascii="Arial" w:eastAsia="Times New Roman" w:hAnsi="Arial" w:cs="Arial"/>
          <w:color w:val="000000"/>
          <w:sz w:val="20"/>
        </w:rPr>
      </w:pPr>
      <w:r w:rsidRPr="00E206E7">
        <w:rPr>
          <w:rFonts w:ascii="Arial" w:eastAsia="Times New Roman" w:hAnsi="Arial" w:cs="Arial"/>
          <w:color w:val="000000"/>
          <w:sz w:val="20"/>
          <w:szCs w:val="20"/>
        </w:rPr>
        <w:t> </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Theo ông Huy, xu hướng sinh con thứ 3 tại Hà Nội trở lên gia tăng tại các huyện và nhiều khu vực đang đô thị hóa, song do quy định của Pháp lệnh dân số không có chế tài xử lý các trường hợp sinh con thứ 3 trở lên đối với người dân.</w:t>
      </w:r>
      <w:r w:rsidRPr="00E206E7">
        <w:rPr>
          <w:rFonts w:ascii="Arial" w:eastAsia="Times New Roman" w:hAnsi="Arial" w:cs="Arial"/>
          <w:color w:val="000000"/>
          <w:sz w:val="20"/>
        </w:rPr>
        <w:t> </w:t>
      </w:r>
    </w:p>
    <w:p w:rsidR="00E206E7" w:rsidRDefault="00E206E7" w:rsidP="00E206E7">
      <w:pPr>
        <w:shd w:val="clear" w:color="auto" w:fill="FFFFFF"/>
        <w:spacing w:line="181" w:lineRule="atLeast"/>
        <w:rPr>
          <w:rFonts w:ascii="Arial" w:eastAsia="Times New Roman" w:hAnsi="Arial" w:cs="Arial"/>
          <w:color w:val="000000"/>
          <w:sz w:val="20"/>
          <w:szCs w:val="20"/>
        </w:rPr>
      </w:pPr>
      <w:r w:rsidRPr="00E206E7">
        <w:rPr>
          <w:rFonts w:ascii="Arial" w:eastAsia="Times New Roman" w:hAnsi="Arial" w:cs="Arial"/>
          <w:color w:val="000000"/>
          <w:sz w:val="20"/>
          <w:szCs w:val="20"/>
        </w:rPr>
        <w:t> </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Về tình trạng các cơ quan, đơn vị việc xử lý, giáo dục cán bộ, công chức, Đảng viên vi phạm chính sách dân số, thống kê cho thấy, trong 3 năm 2012-2014 có hơn 1000 cán bộ đảng viên vi phạm chính sách dân số và đã bị xử lý.</w:t>
      </w:r>
    </w:p>
    <w:p w:rsidR="00E206E7" w:rsidRDefault="00E206E7" w:rsidP="00E206E7">
      <w:pPr>
        <w:shd w:val="clear" w:color="auto" w:fill="FFFFFF"/>
        <w:spacing w:line="181" w:lineRule="atLeast"/>
        <w:rPr>
          <w:rFonts w:ascii="Arial" w:eastAsia="Times New Roman" w:hAnsi="Arial" w:cs="Arial"/>
          <w:color w:val="000000"/>
          <w:sz w:val="20"/>
          <w:szCs w:val="20"/>
        </w:rPr>
      </w:pPr>
      <w:r w:rsidRPr="00E206E7">
        <w:rPr>
          <w:rFonts w:ascii="Arial" w:eastAsia="Times New Roman" w:hAnsi="Arial" w:cs="Arial"/>
          <w:color w:val="000000"/>
          <w:sz w:val="20"/>
          <w:szCs w:val="20"/>
        </w:rPr>
        <w:br/>
        <w:t> </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Ngoài ra, mức sinh ở ngưỡng mức sinh thay thế nhưng chưa vững chắc, việc đề xuất các giải  pháp nhằm giảm mức sinh, giảm mất cân bằng giới tính khi trẻ sinh ra ở các địa phương còn lúng túng và chưa hiệu quả.</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 </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 xml:space="preserve">Hà Nội cũng đang gặp rất nhiều khó khăn trong việc kiểm tra, giám sát các cơ sở kinh doanh dịch vụ siêu âm, chẩn đoán giới tính </w:t>
      </w:r>
      <w:proofErr w:type="gramStart"/>
      <w:r w:rsidRPr="00E206E7">
        <w:rPr>
          <w:rFonts w:ascii="Arial" w:eastAsia="Times New Roman" w:hAnsi="Arial" w:cs="Arial"/>
          <w:color w:val="000000"/>
          <w:sz w:val="20"/>
          <w:szCs w:val="20"/>
        </w:rPr>
        <w:t>thai</w:t>
      </w:r>
      <w:proofErr w:type="gramEnd"/>
      <w:r w:rsidRPr="00E206E7">
        <w:rPr>
          <w:rFonts w:ascii="Arial" w:eastAsia="Times New Roman" w:hAnsi="Arial" w:cs="Arial"/>
          <w:color w:val="000000"/>
          <w:sz w:val="20"/>
          <w:szCs w:val="20"/>
        </w:rPr>
        <w:t xml:space="preserve"> nhi, nhất là các cơ sở ngoài công lập.</w:t>
      </w:r>
    </w:p>
    <w:p w:rsidR="00E206E7" w:rsidRDefault="00E206E7" w:rsidP="00E206E7">
      <w:pPr>
        <w:shd w:val="clear" w:color="auto" w:fill="FFFFFF"/>
        <w:spacing w:line="181" w:lineRule="atLeast"/>
        <w:rPr>
          <w:rFonts w:ascii="Arial" w:eastAsia="Times New Roman" w:hAnsi="Arial" w:cs="Arial"/>
          <w:color w:val="000000"/>
          <w:sz w:val="20"/>
        </w:rPr>
      </w:pPr>
      <w:r w:rsidRPr="00E206E7">
        <w:rPr>
          <w:rFonts w:ascii="Arial" w:eastAsia="Times New Roman" w:hAnsi="Arial" w:cs="Arial"/>
          <w:color w:val="000000"/>
          <w:sz w:val="20"/>
          <w:szCs w:val="20"/>
        </w:rPr>
        <w:t> </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Ông Huy cho biết, việc thanh kiểm tra đã có sự chặt chẽ giữa thanh tra Bộ Y tế, Tổng cục dân số và Sở Y tế Hà Nội, hàng năm Ban chỉ đạo công tác DS của Hà Nội chỉ đạo Ban Chỉ đạo các quận huyện phải có trách nhiệm thanh tra kiểm tra việc thực hiện các chính sách, pháp luật về dân số.</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 </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 xml:space="preserve">Năm 2013, thanh tra Sở Y tế Hà Nội đã kiểm tra, xử phạt 40 triệu đồng một cơ sở y tế ngoài công lập tại quận Hà Đông vì công bố giới tính thai nhi trái pháp luật. </w:t>
      </w:r>
      <w:proofErr w:type="gramStart"/>
      <w:r w:rsidRPr="00E206E7">
        <w:rPr>
          <w:rFonts w:ascii="Arial" w:eastAsia="Times New Roman" w:hAnsi="Arial" w:cs="Arial"/>
          <w:color w:val="000000"/>
          <w:sz w:val="20"/>
          <w:szCs w:val="20"/>
        </w:rPr>
        <w:t>Năm 2014 rút giấy phép 1 cơ sở y tế.</w:t>
      </w:r>
      <w:proofErr w:type="gramEnd"/>
      <w:r w:rsidRPr="00E206E7">
        <w:rPr>
          <w:rFonts w:ascii="Arial" w:eastAsia="Times New Roman" w:hAnsi="Arial" w:cs="Arial"/>
          <w:color w:val="000000"/>
          <w:sz w:val="20"/>
          <w:szCs w:val="20"/>
        </w:rPr>
        <w:t xml:space="preserve"> Cũng trong </w:t>
      </w:r>
      <w:r w:rsidRPr="00E206E7">
        <w:rPr>
          <w:rFonts w:ascii="Arial" w:eastAsia="Times New Roman" w:hAnsi="Arial" w:cs="Arial"/>
          <w:color w:val="000000"/>
          <w:sz w:val="20"/>
          <w:szCs w:val="20"/>
        </w:rPr>
        <w:lastRenderedPageBreak/>
        <w:t>năm nay, đã kiểm tra, xử phạt 14 triệu đồng đối với 1 cá nhân lưu hành phép thử giới tính thai nhi…</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 </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Bà Nguyễn Thị Hồng Hà dẫn chứng, nhiều người phản ánh mang thai đến tháng thứ 4 đều đã biết giới tính dù đi siêu âm phòng khám không nói giới tính mà chỉ nói giống bố, giống mẹ.</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 </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r>
      <w:proofErr w:type="gramStart"/>
      <w:r w:rsidRPr="00E206E7">
        <w:rPr>
          <w:rFonts w:ascii="Arial" w:eastAsia="Times New Roman" w:hAnsi="Arial" w:cs="Arial"/>
          <w:color w:val="000000"/>
          <w:sz w:val="20"/>
          <w:szCs w:val="20"/>
        </w:rPr>
        <w:t>Giám đốc Sở Y tế Hà Nội cũng thừa nhận, 100% các bà mẹ biết giới tính con mình trước khi sinh.</w:t>
      </w:r>
      <w:proofErr w:type="gramEnd"/>
      <w:r w:rsidRPr="00E206E7">
        <w:rPr>
          <w:rFonts w:ascii="Arial" w:eastAsia="Times New Roman" w:hAnsi="Arial" w:cs="Arial"/>
          <w:color w:val="000000"/>
          <w:sz w:val="20"/>
          <w:szCs w:val="20"/>
        </w:rPr>
        <w:t xml:space="preserve"> </w:t>
      </w:r>
      <w:proofErr w:type="gramStart"/>
      <w:r w:rsidRPr="00E206E7">
        <w:rPr>
          <w:rFonts w:ascii="Arial" w:eastAsia="Times New Roman" w:hAnsi="Arial" w:cs="Arial"/>
          <w:color w:val="000000"/>
          <w:sz w:val="20"/>
          <w:szCs w:val="20"/>
        </w:rPr>
        <w:t>Để phát hiện, xử lý được việc này vô cùng khó.</w:t>
      </w:r>
      <w:proofErr w:type="gramEnd"/>
      <w:r w:rsidRPr="00E206E7">
        <w:rPr>
          <w:rFonts w:ascii="Arial" w:eastAsia="Times New Roman" w:hAnsi="Arial" w:cs="Arial"/>
          <w:color w:val="000000"/>
          <w:sz w:val="20"/>
          <w:szCs w:val="20"/>
        </w:rPr>
        <w:t xml:space="preserve"> Điều quan trọng là phải phải quản lý chặt các phòng khám siêu âm </w:t>
      </w:r>
      <w:proofErr w:type="gramStart"/>
      <w:r w:rsidRPr="00E206E7">
        <w:rPr>
          <w:rFonts w:ascii="Arial" w:eastAsia="Times New Roman" w:hAnsi="Arial" w:cs="Arial"/>
          <w:color w:val="000000"/>
          <w:sz w:val="20"/>
          <w:szCs w:val="20"/>
        </w:rPr>
        <w:t>thai</w:t>
      </w:r>
      <w:proofErr w:type="gramEnd"/>
      <w:r w:rsidRPr="00E206E7">
        <w:rPr>
          <w:rFonts w:ascii="Arial" w:eastAsia="Times New Roman" w:hAnsi="Arial" w:cs="Arial"/>
          <w:color w:val="000000"/>
          <w:sz w:val="20"/>
          <w:szCs w:val="20"/>
        </w:rPr>
        <w:t xml:space="preserve"> nhi, đẩy mạnh công tác tuyên truyền và nhất là có các chính sách để giúp giảm tình trạng phân biệt giới tính, giảm tâm lý thích con trai như chăm sóc tốt người già…</w:t>
      </w:r>
      <w:r w:rsidRPr="00E206E7">
        <w:rPr>
          <w:rFonts w:ascii="Arial" w:eastAsia="Times New Roman" w:hAnsi="Arial" w:cs="Arial"/>
          <w:color w:val="000000"/>
          <w:sz w:val="20"/>
        </w:rPr>
        <w:t> </w:t>
      </w:r>
    </w:p>
    <w:p w:rsidR="00E206E7" w:rsidRPr="00E206E7" w:rsidRDefault="00E206E7" w:rsidP="00E206E7">
      <w:pPr>
        <w:shd w:val="clear" w:color="auto" w:fill="FFFFFF"/>
        <w:spacing w:line="181" w:lineRule="atLeast"/>
        <w:rPr>
          <w:rFonts w:ascii="Arial" w:eastAsia="Times New Roman" w:hAnsi="Arial" w:cs="Arial"/>
          <w:color w:val="000000"/>
          <w:sz w:val="13"/>
          <w:szCs w:val="13"/>
        </w:rPr>
      </w:pPr>
      <w:r w:rsidRPr="00E206E7">
        <w:rPr>
          <w:rFonts w:ascii="Arial" w:eastAsia="Times New Roman" w:hAnsi="Arial" w:cs="Arial"/>
          <w:color w:val="000000"/>
          <w:sz w:val="20"/>
          <w:szCs w:val="20"/>
        </w:rPr>
        <w:t> </w:t>
      </w:r>
      <w:r w:rsidRPr="00E206E7">
        <w:rPr>
          <w:rFonts w:ascii="Arial" w:eastAsia="Times New Roman" w:hAnsi="Arial" w:cs="Arial"/>
          <w:color w:val="000000"/>
          <w:sz w:val="20"/>
        </w:rPr>
        <w:t> </w:t>
      </w:r>
      <w:r w:rsidRPr="00E206E7">
        <w:rPr>
          <w:rFonts w:ascii="Arial" w:eastAsia="Times New Roman" w:hAnsi="Arial" w:cs="Arial"/>
          <w:color w:val="000000"/>
          <w:sz w:val="20"/>
          <w:szCs w:val="20"/>
        </w:rPr>
        <w:br/>
        <w:t>Hà Nội đề nghị Quốc hội sớm thông qua Luật Dân số làm căn cứ pháp lý để các cấp chính quyền, ban ngành đoàn thể từ Trung ương đến cơ sở và tăng cường trách nhiệm trong việc tổ chức thực hiện, các tầng lớp nhân dân nêu cao trách nhiệm.</w:t>
      </w:r>
    </w:p>
    <w:p w:rsidR="00E206E7" w:rsidRPr="00E206E7" w:rsidRDefault="00E206E7" w:rsidP="00E206E7">
      <w:pPr>
        <w:shd w:val="clear" w:color="auto" w:fill="FFFFFF"/>
        <w:spacing w:line="181" w:lineRule="atLeast"/>
        <w:jc w:val="right"/>
        <w:rPr>
          <w:rFonts w:ascii="Arial" w:eastAsia="Times New Roman" w:hAnsi="Arial" w:cs="Arial"/>
          <w:color w:val="000000"/>
          <w:sz w:val="13"/>
          <w:szCs w:val="13"/>
        </w:rPr>
      </w:pPr>
      <w:r w:rsidRPr="00E206E7">
        <w:rPr>
          <w:rFonts w:ascii="Arial" w:eastAsia="Times New Roman" w:hAnsi="Arial" w:cs="Arial"/>
          <w:b/>
          <w:bCs/>
          <w:color w:val="555555"/>
          <w:sz w:val="13"/>
        </w:rPr>
        <w:t>Xuân Hưng</w:t>
      </w:r>
    </w:p>
    <w:p w:rsidR="00E206E7" w:rsidRPr="008F62EA" w:rsidRDefault="00E206E7">
      <w:pPr>
        <w:rPr>
          <w:rFonts w:ascii="Times New Roman" w:hAnsi="Times New Roman" w:cs="Times New Roman"/>
          <w:sz w:val="28"/>
          <w:szCs w:val="28"/>
        </w:rPr>
      </w:pPr>
    </w:p>
    <w:sectPr w:rsidR="00E206E7" w:rsidRPr="008F62EA" w:rsidSect="008F62EA">
      <w:pgSz w:w="11909" w:h="16834" w:code="9"/>
      <w:pgMar w:top="238" w:right="680" w:bottom="113" w:left="1701" w:header="113" w:footer="57" w:gutter="0"/>
      <w:cols w:space="720"/>
      <w:titlePg/>
      <w:docGrid w:linePitch="354"/>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 new 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809E3"/>
    <w:multiLevelType w:val="multilevel"/>
    <w:tmpl w:val="412C9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grammar="clean"/>
  <w:defaultTabStop w:val="720"/>
  <w:drawingGridHorizontalSpacing w:val="120"/>
  <w:drawingGridVerticalSpacing w:val="177"/>
  <w:displayHorizontalDrawingGridEvery w:val="2"/>
  <w:displayVerticalDrawingGridEvery w:val="2"/>
  <w:characterSpacingControl w:val="doNotCompress"/>
  <w:compat/>
  <w:rsids>
    <w:rsidRoot w:val="00A87646"/>
    <w:rsid w:val="000723AB"/>
    <w:rsid w:val="000A3F1A"/>
    <w:rsid w:val="000E7CB5"/>
    <w:rsid w:val="00120F2C"/>
    <w:rsid w:val="001302A6"/>
    <w:rsid w:val="00175A07"/>
    <w:rsid w:val="00176E93"/>
    <w:rsid w:val="00181CB0"/>
    <w:rsid w:val="0019422D"/>
    <w:rsid w:val="001D1323"/>
    <w:rsid w:val="001D3D2A"/>
    <w:rsid w:val="001D538D"/>
    <w:rsid w:val="002E0771"/>
    <w:rsid w:val="00301532"/>
    <w:rsid w:val="00335C8C"/>
    <w:rsid w:val="00376C7B"/>
    <w:rsid w:val="00397C02"/>
    <w:rsid w:val="003B7864"/>
    <w:rsid w:val="003D50F8"/>
    <w:rsid w:val="004074BF"/>
    <w:rsid w:val="0042321E"/>
    <w:rsid w:val="00426087"/>
    <w:rsid w:val="00476D9E"/>
    <w:rsid w:val="00485EA5"/>
    <w:rsid w:val="004B09EF"/>
    <w:rsid w:val="004E1C71"/>
    <w:rsid w:val="0053176B"/>
    <w:rsid w:val="005427C5"/>
    <w:rsid w:val="005531F3"/>
    <w:rsid w:val="00587DD6"/>
    <w:rsid w:val="005A4706"/>
    <w:rsid w:val="005B122A"/>
    <w:rsid w:val="00643F92"/>
    <w:rsid w:val="00690E5E"/>
    <w:rsid w:val="0069217B"/>
    <w:rsid w:val="00692683"/>
    <w:rsid w:val="006A23FA"/>
    <w:rsid w:val="006A7F01"/>
    <w:rsid w:val="006F0483"/>
    <w:rsid w:val="007150F7"/>
    <w:rsid w:val="007151FA"/>
    <w:rsid w:val="00744EBE"/>
    <w:rsid w:val="00745F37"/>
    <w:rsid w:val="007C60B1"/>
    <w:rsid w:val="0080380C"/>
    <w:rsid w:val="00827688"/>
    <w:rsid w:val="00863698"/>
    <w:rsid w:val="008A4C9D"/>
    <w:rsid w:val="008B0448"/>
    <w:rsid w:val="008B11E8"/>
    <w:rsid w:val="008C7B45"/>
    <w:rsid w:val="008F62EA"/>
    <w:rsid w:val="009030A8"/>
    <w:rsid w:val="00904A56"/>
    <w:rsid w:val="00906E7A"/>
    <w:rsid w:val="00940F3B"/>
    <w:rsid w:val="009A2C90"/>
    <w:rsid w:val="009C5953"/>
    <w:rsid w:val="00A40555"/>
    <w:rsid w:val="00A41D5A"/>
    <w:rsid w:val="00A56E00"/>
    <w:rsid w:val="00A855A1"/>
    <w:rsid w:val="00A87646"/>
    <w:rsid w:val="00AC773A"/>
    <w:rsid w:val="00AD456E"/>
    <w:rsid w:val="00B6391E"/>
    <w:rsid w:val="00BD488B"/>
    <w:rsid w:val="00C126F9"/>
    <w:rsid w:val="00C2254A"/>
    <w:rsid w:val="00C543DA"/>
    <w:rsid w:val="00C710B2"/>
    <w:rsid w:val="00CC02EA"/>
    <w:rsid w:val="00D03485"/>
    <w:rsid w:val="00D13772"/>
    <w:rsid w:val="00D26210"/>
    <w:rsid w:val="00D366CF"/>
    <w:rsid w:val="00D53E29"/>
    <w:rsid w:val="00D839A6"/>
    <w:rsid w:val="00D93CD4"/>
    <w:rsid w:val="00D940E5"/>
    <w:rsid w:val="00DC61DD"/>
    <w:rsid w:val="00E206E7"/>
    <w:rsid w:val="00E3194B"/>
    <w:rsid w:val="00E34B4C"/>
    <w:rsid w:val="00E724D6"/>
    <w:rsid w:val="00EB531D"/>
    <w:rsid w:val="00EC2600"/>
    <w:rsid w:val="00ED7E2E"/>
    <w:rsid w:val="00F241C9"/>
    <w:rsid w:val="00F52114"/>
    <w:rsid w:val="00F5255F"/>
    <w:rsid w:val="00FC54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3FA"/>
  </w:style>
  <w:style w:type="paragraph" w:styleId="Heading1">
    <w:name w:val="heading 1"/>
    <w:basedOn w:val="Normal"/>
    <w:link w:val="Heading1Char"/>
    <w:uiPriority w:val="9"/>
    <w:qFormat/>
    <w:rsid w:val="00A87646"/>
    <w:pPr>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D7E2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646"/>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A87646"/>
    <w:rPr>
      <w:color w:val="0000FF"/>
      <w:u w:val="single"/>
    </w:rPr>
  </w:style>
  <w:style w:type="character" w:customStyle="1" w:styleId="apple-converted-space">
    <w:name w:val="apple-converted-space"/>
    <w:basedOn w:val="DefaultParagraphFont"/>
    <w:rsid w:val="00A87646"/>
  </w:style>
  <w:style w:type="paragraph" w:styleId="NormalWeb">
    <w:name w:val="Normal (Web)"/>
    <w:basedOn w:val="Normal"/>
    <w:uiPriority w:val="99"/>
    <w:unhideWhenUsed/>
    <w:rsid w:val="00A87646"/>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87646"/>
    <w:rPr>
      <w:b/>
      <w:bCs/>
    </w:rPr>
  </w:style>
  <w:style w:type="paragraph" w:styleId="BalloonText">
    <w:name w:val="Balloon Text"/>
    <w:basedOn w:val="Normal"/>
    <w:link w:val="BalloonTextChar"/>
    <w:uiPriority w:val="99"/>
    <w:semiHidden/>
    <w:unhideWhenUsed/>
    <w:rsid w:val="00A87646"/>
    <w:rPr>
      <w:rFonts w:ascii="Tahoma" w:hAnsi="Tahoma" w:cs="Tahoma"/>
      <w:sz w:val="16"/>
      <w:szCs w:val="16"/>
    </w:rPr>
  </w:style>
  <w:style w:type="character" w:customStyle="1" w:styleId="BalloonTextChar">
    <w:name w:val="Balloon Text Char"/>
    <w:basedOn w:val="DefaultParagraphFont"/>
    <w:link w:val="BalloonText"/>
    <w:uiPriority w:val="99"/>
    <w:semiHidden/>
    <w:rsid w:val="00A87646"/>
    <w:rPr>
      <w:rFonts w:ascii="Tahoma" w:hAnsi="Tahoma" w:cs="Tahoma"/>
      <w:sz w:val="16"/>
      <w:szCs w:val="16"/>
    </w:rPr>
  </w:style>
  <w:style w:type="paragraph" w:customStyle="1" w:styleId="psubtitle">
    <w:name w:val="psubtitle"/>
    <w:basedOn w:val="Normal"/>
    <w:rsid w:val="0042321E"/>
    <w:pPr>
      <w:spacing w:before="100" w:beforeAutospacing="1" w:after="100" w:afterAutospacing="1"/>
      <w:jc w:val="left"/>
    </w:pPr>
    <w:rPr>
      <w:rFonts w:ascii="Times New Roman" w:eastAsia="Times New Roman" w:hAnsi="Times New Roman" w:cs="Times New Roman"/>
      <w:sz w:val="24"/>
      <w:szCs w:val="24"/>
    </w:rPr>
  </w:style>
  <w:style w:type="paragraph" w:customStyle="1" w:styleId="pbody">
    <w:name w:val="pbody"/>
    <w:basedOn w:val="Normal"/>
    <w:rsid w:val="0042321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42321E"/>
    <w:rPr>
      <w:i/>
      <w:iCs/>
    </w:rPr>
  </w:style>
  <w:style w:type="paragraph" w:customStyle="1" w:styleId="pauthor">
    <w:name w:val="pauthor"/>
    <w:basedOn w:val="Normal"/>
    <w:rsid w:val="0042321E"/>
    <w:pPr>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ED7E2E"/>
    <w:rPr>
      <w:rFonts w:asciiTheme="majorHAnsi" w:eastAsiaTheme="majorEastAsia" w:hAnsiTheme="majorHAnsi" w:cstheme="majorBidi"/>
      <w:b/>
      <w:bCs/>
      <w:color w:val="4F81BD" w:themeColor="accent1"/>
      <w:sz w:val="26"/>
      <w:szCs w:val="26"/>
    </w:rPr>
  </w:style>
  <w:style w:type="paragraph" w:customStyle="1" w:styleId="title">
    <w:name w:val="title"/>
    <w:basedOn w:val="Normal"/>
    <w:rsid w:val="00D13772"/>
    <w:pPr>
      <w:spacing w:before="100" w:beforeAutospacing="1" w:after="100" w:afterAutospacing="1"/>
      <w:jc w:val="left"/>
    </w:pPr>
    <w:rPr>
      <w:rFonts w:ascii="Times New Roman" w:eastAsia="Times New Roman" w:hAnsi="Times New Roman" w:cs="Times New Roman"/>
      <w:sz w:val="24"/>
      <w:szCs w:val="24"/>
    </w:rPr>
  </w:style>
  <w:style w:type="paragraph" w:customStyle="1" w:styleId="time">
    <w:name w:val="time"/>
    <w:basedOn w:val="Normal"/>
    <w:rsid w:val="00D13772"/>
    <w:pPr>
      <w:spacing w:before="100" w:beforeAutospacing="1" w:after="100" w:afterAutospacing="1"/>
      <w:jc w:val="left"/>
    </w:pPr>
    <w:rPr>
      <w:rFonts w:ascii="Times New Roman" w:eastAsia="Times New Roman" w:hAnsi="Times New Roman" w:cs="Times New Roman"/>
      <w:sz w:val="24"/>
      <w:szCs w:val="24"/>
    </w:rPr>
  </w:style>
  <w:style w:type="character" w:customStyle="1" w:styleId="art-postdateicon">
    <w:name w:val="art-postdateicon"/>
    <w:basedOn w:val="DefaultParagraphFont"/>
    <w:rsid w:val="001D1323"/>
  </w:style>
  <w:style w:type="character" w:customStyle="1" w:styleId="date-time">
    <w:name w:val="date-time"/>
    <w:basedOn w:val="DefaultParagraphFont"/>
    <w:rsid w:val="00E206E7"/>
  </w:style>
  <w:style w:type="character" w:customStyle="1" w:styleId="news-author">
    <w:name w:val="news-author"/>
    <w:basedOn w:val="DefaultParagraphFont"/>
    <w:rsid w:val="00E206E7"/>
  </w:style>
</w:styles>
</file>

<file path=word/webSettings.xml><?xml version="1.0" encoding="utf-8"?>
<w:webSettings xmlns:r="http://schemas.openxmlformats.org/officeDocument/2006/relationships" xmlns:w="http://schemas.openxmlformats.org/wordprocessingml/2006/main">
  <w:divs>
    <w:div w:id="112016355">
      <w:bodyDiv w:val="1"/>
      <w:marLeft w:val="0"/>
      <w:marRight w:val="0"/>
      <w:marTop w:val="0"/>
      <w:marBottom w:val="0"/>
      <w:divBdr>
        <w:top w:val="none" w:sz="0" w:space="0" w:color="auto"/>
        <w:left w:val="none" w:sz="0" w:space="0" w:color="auto"/>
        <w:bottom w:val="none" w:sz="0" w:space="0" w:color="auto"/>
        <w:right w:val="none" w:sz="0" w:space="0" w:color="auto"/>
      </w:divBdr>
      <w:divsChild>
        <w:div w:id="1213731641">
          <w:marLeft w:val="0"/>
          <w:marRight w:val="0"/>
          <w:marTop w:val="0"/>
          <w:marBottom w:val="0"/>
          <w:divBdr>
            <w:top w:val="none" w:sz="0" w:space="0" w:color="auto"/>
            <w:left w:val="none" w:sz="0" w:space="0" w:color="auto"/>
            <w:bottom w:val="none" w:sz="0" w:space="0" w:color="auto"/>
            <w:right w:val="none" w:sz="0" w:space="0" w:color="auto"/>
          </w:divBdr>
        </w:div>
      </w:divsChild>
    </w:div>
    <w:div w:id="561252239">
      <w:bodyDiv w:val="1"/>
      <w:marLeft w:val="0"/>
      <w:marRight w:val="0"/>
      <w:marTop w:val="0"/>
      <w:marBottom w:val="0"/>
      <w:divBdr>
        <w:top w:val="none" w:sz="0" w:space="0" w:color="auto"/>
        <w:left w:val="none" w:sz="0" w:space="0" w:color="auto"/>
        <w:bottom w:val="none" w:sz="0" w:space="0" w:color="auto"/>
        <w:right w:val="none" w:sz="0" w:space="0" w:color="auto"/>
      </w:divBdr>
      <w:divsChild>
        <w:div w:id="1188525947">
          <w:marLeft w:val="0"/>
          <w:marRight w:val="0"/>
          <w:marTop w:val="0"/>
          <w:marBottom w:val="0"/>
          <w:divBdr>
            <w:top w:val="none" w:sz="0" w:space="0" w:color="auto"/>
            <w:left w:val="none" w:sz="0" w:space="0" w:color="auto"/>
            <w:bottom w:val="none" w:sz="0" w:space="0" w:color="auto"/>
            <w:right w:val="none" w:sz="0" w:space="0" w:color="auto"/>
          </w:divBdr>
        </w:div>
        <w:div w:id="501236876">
          <w:marLeft w:val="0"/>
          <w:marRight w:val="0"/>
          <w:marTop w:val="0"/>
          <w:marBottom w:val="0"/>
          <w:divBdr>
            <w:top w:val="none" w:sz="0" w:space="0" w:color="auto"/>
            <w:left w:val="none" w:sz="0" w:space="0" w:color="auto"/>
            <w:bottom w:val="none" w:sz="0" w:space="0" w:color="auto"/>
            <w:right w:val="none" w:sz="0" w:space="0" w:color="auto"/>
          </w:divBdr>
          <w:divsChild>
            <w:div w:id="1538852411">
              <w:marLeft w:val="0"/>
              <w:marRight w:val="0"/>
              <w:marTop w:val="0"/>
              <w:marBottom w:val="0"/>
              <w:divBdr>
                <w:top w:val="none" w:sz="0" w:space="0" w:color="auto"/>
                <w:left w:val="none" w:sz="0" w:space="0" w:color="auto"/>
                <w:bottom w:val="none" w:sz="0" w:space="0" w:color="auto"/>
                <w:right w:val="none" w:sz="0" w:space="0" w:color="auto"/>
              </w:divBdr>
            </w:div>
          </w:divsChild>
        </w:div>
        <w:div w:id="1254364584">
          <w:marLeft w:val="0"/>
          <w:marRight w:val="0"/>
          <w:marTop w:val="0"/>
          <w:marBottom w:val="0"/>
          <w:divBdr>
            <w:top w:val="none" w:sz="0" w:space="0" w:color="auto"/>
            <w:left w:val="none" w:sz="0" w:space="0" w:color="auto"/>
            <w:bottom w:val="none" w:sz="0" w:space="0" w:color="auto"/>
            <w:right w:val="none" w:sz="0" w:space="0" w:color="auto"/>
          </w:divBdr>
        </w:div>
        <w:div w:id="1706518780">
          <w:marLeft w:val="0"/>
          <w:marRight w:val="0"/>
          <w:marTop w:val="0"/>
          <w:marBottom w:val="107"/>
          <w:divBdr>
            <w:top w:val="none" w:sz="0" w:space="0" w:color="auto"/>
            <w:left w:val="none" w:sz="0" w:space="0" w:color="auto"/>
            <w:bottom w:val="none" w:sz="0" w:space="0" w:color="auto"/>
            <w:right w:val="none" w:sz="0" w:space="0" w:color="auto"/>
          </w:divBdr>
        </w:div>
      </w:divsChild>
    </w:div>
    <w:div w:id="1038235340">
      <w:bodyDiv w:val="1"/>
      <w:marLeft w:val="0"/>
      <w:marRight w:val="0"/>
      <w:marTop w:val="0"/>
      <w:marBottom w:val="0"/>
      <w:divBdr>
        <w:top w:val="none" w:sz="0" w:space="0" w:color="auto"/>
        <w:left w:val="none" w:sz="0" w:space="0" w:color="auto"/>
        <w:bottom w:val="none" w:sz="0" w:space="0" w:color="auto"/>
        <w:right w:val="none" w:sz="0" w:space="0" w:color="auto"/>
      </w:divBdr>
    </w:div>
    <w:div w:id="1493254647">
      <w:bodyDiv w:val="1"/>
      <w:marLeft w:val="0"/>
      <w:marRight w:val="0"/>
      <w:marTop w:val="0"/>
      <w:marBottom w:val="0"/>
      <w:divBdr>
        <w:top w:val="none" w:sz="0" w:space="0" w:color="auto"/>
        <w:left w:val="none" w:sz="0" w:space="0" w:color="auto"/>
        <w:bottom w:val="none" w:sz="0" w:space="0" w:color="auto"/>
        <w:right w:val="none" w:sz="0" w:space="0" w:color="auto"/>
      </w:divBdr>
      <w:divsChild>
        <w:div w:id="834999724">
          <w:marLeft w:val="0"/>
          <w:marRight w:val="0"/>
          <w:marTop w:val="86"/>
          <w:marBottom w:val="0"/>
          <w:divBdr>
            <w:top w:val="none" w:sz="0" w:space="0" w:color="auto"/>
            <w:left w:val="none" w:sz="0" w:space="0" w:color="auto"/>
            <w:bottom w:val="none" w:sz="0" w:space="0" w:color="auto"/>
            <w:right w:val="none" w:sz="0" w:space="0" w:color="auto"/>
          </w:divBdr>
          <w:divsChild>
            <w:div w:id="1645349185">
              <w:marLeft w:val="0"/>
              <w:marRight w:val="0"/>
              <w:marTop w:val="32"/>
              <w:marBottom w:val="107"/>
              <w:divBdr>
                <w:top w:val="none" w:sz="0" w:space="0" w:color="auto"/>
                <w:left w:val="none" w:sz="0" w:space="0" w:color="auto"/>
                <w:bottom w:val="none" w:sz="0" w:space="0" w:color="auto"/>
                <w:right w:val="none" w:sz="0" w:space="0" w:color="auto"/>
              </w:divBdr>
            </w:div>
            <w:div w:id="315233436">
              <w:marLeft w:val="0"/>
              <w:marRight w:val="0"/>
              <w:marTop w:val="0"/>
              <w:marBottom w:val="0"/>
              <w:divBdr>
                <w:top w:val="none" w:sz="0" w:space="0" w:color="auto"/>
                <w:left w:val="none" w:sz="0" w:space="0" w:color="auto"/>
                <w:bottom w:val="none" w:sz="0" w:space="0" w:color="auto"/>
                <w:right w:val="none" w:sz="0" w:space="0" w:color="auto"/>
              </w:divBdr>
            </w:div>
          </w:divsChild>
        </w:div>
        <w:div w:id="187984382">
          <w:marLeft w:val="0"/>
          <w:marRight w:val="215"/>
          <w:marTop w:val="0"/>
          <w:marBottom w:val="0"/>
          <w:divBdr>
            <w:top w:val="none" w:sz="0" w:space="3" w:color="auto"/>
            <w:left w:val="none" w:sz="0" w:space="0" w:color="auto"/>
            <w:bottom w:val="single" w:sz="4" w:space="3" w:color="F7F7F7"/>
            <w:right w:val="none" w:sz="0" w:space="0" w:color="auto"/>
          </w:divBdr>
          <w:divsChild>
            <w:div w:id="191072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274549">
      <w:bodyDiv w:val="1"/>
      <w:marLeft w:val="0"/>
      <w:marRight w:val="0"/>
      <w:marTop w:val="0"/>
      <w:marBottom w:val="0"/>
      <w:divBdr>
        <w:top w:val="none" w:sz="0" w:space="0" w:color="auto"/>
        <w:left w:val="none" w:sz="0" w:space="0" w:color="auto"/>
        <w:bottom w:val="none" w:sz="0" w:space="0" w:color="auto"/>
        <w:right w:val="none" w:sz="0" w:space="0" w:color="auto"/>
      </w:divBdr>
    </w:div>
    <w:div w:id="1811748834">
      <w:bodyDiv w:val="1"/>
      <w:marLeft w:val="0"/>
      <w:marRight w:val="0"/>
      <w:marTop w:val="0"/>
      <w:marBottom w:val="0"/>
      <w:divBdr>
        <w:top w:val="none" w:sz="0" w:space="0" w:color="auto"/>
        <w:left w:val="none" w:sz="0" w:space="0" w:color="auto"/>
        <w:bottom w:val="none" w:sz="0" w:space="0" w:color="auto"/>
        <w:right w:val="none" w:sz="0" w:space="0" w:color="auto"/>
      </w:divBdr>
      <w:divsChild>
        <w:div w:id="1652100152">
          <w:marLeft w:val="0"/>
          <w:marRight w:val="0"/>
          <w:marTop w:val="0"/>
          <w:marBottom w:val="0"/>
          <w:divBdr>
            <w:top w:val="none" w:sz="0" w:space="0" w:color="auto"/>
            <w:left w:val="none" w:sz="0" w:space="0" w:color="auto"/>
            <w:bottom w:val="none" w:sz="0" w:space="0" w:color="auto"/>
            <w:right w:val="none" w:sz="0" w:space="0" w:color="auto"/>
          </w:divBdr>
          <w:divsChild>
            <w:div w:id="987854588">
              <w:marLeft w:val="0"/>
              <w:marRight w:val="0"/>
              <w:marTop w:val="0"/>
              <w:marBottom w:val="0"/>
              <w:divBdr>
                <w:top w:val="none" w:sz="0" w:space="0" w:color="auto"/>
                <w:left w:val="none" w:sz="0" w:space="0" w:color="auto"/>
                <w:bottom w:val="none" w:sz="0" w:space="0" w:color="auto"/>
                <w:right w:val="none" w:sz="0" w:space="0" w:color="auto"/>
              </w:divBdr>
            </w:div>
            <w:div w:id="1436555695">
              <w:marLeft w:val="0"/>
              <w:marRight w:val="0"/>
              <w:marTop w:val="0"/>
              <w:marBottom w:val="0"/>
              <w:divBdr>
                <w:top w:val="none" w:sz="0" w:space="0" w:color="auto"/>
                <w:left w:val="none" w:sz="0" w:space="0" w:color="auto"/>
                <w:bottom w:val="none" w:sz="0" w:space="0" w:color="auto"/>
                <w:right w:val="none" w:sz="0" w:space="0" w:color="auto"/>
              </w:divBdr>
            </w:div>
          </w:divsChild>
        </w:div>
        <w:div w:id="1463377702">
          <w:marLeft w:val="0"/>
          <w:marRight w:val="0"/>
          <w:marTop w:val="0"/>
          <w:marBottom w:val="107"/>
          <w:divBdr>
            <w:top w:val="none" w:sz="0" w:space="0" w:color="auto"/>
            <w:left w:val="none" w:sz="0" w:space="0" w:color="auto"/>
            <w:bottom w:val="none" w:sz="0" w:space="0" w:color="auto"/>
            <w:right w:val="none" w:sz="0" w:space="0" w:color="auto"/>
          </w:divBdr>
        </w:div>
      </w:divsChild>
    </w:div>
    <w:div w:id="1957907090">
      <w:bodyDiv w:val="1"/>
      <w:marLeft w:val="0"/>
      <w:marRight w:val="0"/>
      <w:marTop w:val="0"/>
      <w:marBottom w:val="0"/>
      <w:divBdr>
        <w:top w:val="none" w:sz="0" w:space="0" w:color="auto"/>
        <w:left w:val="none" w:sz="0" w:space="0" w:color="auto"/>
        <w:bottom w:val="none" w:sz="0" w:space="0" w:color="auto"/>
        <w:right w:val="none" w:sz="0" w:space="0" w:color="auto"/>
      </w:divBdr>
      <w:divsChild>
        <w:div w:id="1321302336">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witter.com/home?status=" TargetMode="External"/><Relationship Id="rId13" Type="http://schemas.openxmlformats.org/officeDocument/2006/relationships/hyperlink" Target="http://congannghean.vn/gia-dinh-xa-hoi/201402/mot-san-phu-tu-vong-bat-thuong-khi-sinh-con-448984/" TargetMode="External"/><Relationship Id="rId18" Type="http://schemas.openxmlformats.org/officeDocument/2006/relationships/hyperlink" Target="http://www.buonho.daklak.gov.vn/index.php?option=com_content&amp;view=article&amp;id=731:gia-tang-tinh-tr-ng-d-ng-vien-la-giao-vien-sinh-con-th-3&amp;catid=106:cong-nghe-thong-tin&amp;Itemid=674" TargetMode="Externa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hyperlink" Target="http://www.google.com/bookmarks/mark?op=edit&amp;bkmk=" TargetMode="External"/><Relationship Id="rId12" Type="http://schemas.openxmlformats.org/officeDocument/2006/relationships/hyperlink" Target="http://congannghean.vn/gia-dinh-xa-hoi/201501/phu-nu-doc-than-co-quyen-sinh-con-bang-thu-tinh-trong-ong-nghiem-583897/" TargetMode="Externa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hyperlink" Target="http://linkhay.com/submit?link_url=" TargetMode="External"/><Relationship Id="rId11" Type="http://schemas.openxmlformats.org/officeDocument/2006/relationships/image" Target="media/image1.jpeg"/><Relationship Id="rId5" Type="http://schemas.openxmlformats.org/officeDocument/2006/relationships/hyperlink" Target="http://www.facebook.com/share.php?u=" TargetMode="Externa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javascript:%20print_this();"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javascript:add_this(this)" TargetMode="External"/><Relationship Id="rId14" Type="http://schemas.openxmlformats.org/officeDocument/2006/relationships/hyperlink" Target="http://congannghean.vn/gia-dinh-xa-hoi/201312/sinh-con-tu-tinh-trung-nguoi-chet-co-nhieu-nhung-giu-kin-43528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12</Pages>
  <Words>4839</Words>
  <Characters>27585</Characters>
  <Application>Microsoft Office Word</Application>
  <DocSecurity>0</DocSecurity>
  <Lines>229</Lines>
  <Paragraphs>64</Paragraphs>
  <ScaleCrop>false</ScaleCrop>
  <Company/>
  <LinksUpToDate>false</LinksUpToDate>
  <CharactersWithSpaces>32360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2015-11-11T02:40:00Z</dcterms:created>
  <dcterms:modified xsi:type="dcterms:W3CDTF">2015-11-12T03:35:00Z</dcterms:modified>
</cp:coreProperties>
</file>